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3E4FB" w14:textId="77777777" w:rsidR="00A274BD" w:rsidRDefault="00A274BD" w:rsidP="00A274BD">
      <w:pPr>
        <w:spacing w:line="240" w:lineRule="auto"/>
        <w:jc w:val="center"/>
        <w:rPr>
          <w:rFonts w:cs="Arial"/>
          <w:b/>
          <w:sz w:val="32"/>
          <w:szCs w:val="22"/>
          <w:lang w:val="en-GB"/>
        </w:rPr>
      </w:pPr>
    </w:p>
    <w:p w14:paraId="6334452D" w14:textId="77777777" w:rsidR="00A274BD" w:rsidRDefault="00A274BD" w:rsidP="00A274BD">
      <w:pPr>
        <w:spacing w:line="240" w:lineRule="auto"/>
        <w:jc w:val="center"/>
        <w:rPr>
          <w:rFonts w:cs="Arial"/>
          <w:b/>
          <w:sz w:val="32"/>
          <w:szCs w:val="22"/>
          <w:lang w:val="en-GB"/>
        </w:rPr>
      </w:pPr>
    </w:p>
    <w:p w14:paraId="674EC0F0" w14:textId="77777777" w:rsidR="00A274BD" w:rsidRDefault="00A274BD" w:rsidP="00A274BD">
      <w:pPr>
        <w:spacing w:line="240" w:lineRule="auto"/>
        <w:jc w:val="center"/>
        <w:rPr>
          <w:rFonts w:cs="Arial"/>
          <w:b/>
          <w:sz w:val="32"/>
          <w:szCs w:val="22"/>
          <w:lang w:val="en-GB"/>
        </w:rPr>
      </w:pPr>
    </w:p>
    <w:p w14:paraId="534C9F1D" w14:textId="77777777" w:rsidR="00A274BD" w:rsidRDefault="00A274BD" w:rsidP="00A274BD">
      <w:pPr>
        <w:spacing w:line="240" w:lineRule="auto"/>
        <w:jc w:val="center"/>
        <w:rPr>
          <w:rFonts w:cs="Arial"/>
          <w:b/>
          <w:sz w:val="32"/>
          <w:szCs w:val="22"/>
          <w:lang w:val="en-GB"/>
        </w:rPr>
      </w:pPr>
    </w:p>
    <w:p w14:paraId="3D80F2E7" w14:textId="77777777" w:rsidR="00A274BD" w:rsidRDefault="00A274BD" w:rsidP="00A274BD">
      <w:pPr>
        <w:spacing w:line="240" w:lineRule="auto"/>
        <w:jc w:val="center"/>
        <w:rPr>
          <w:rFonts w:cs="Arial"/>
          <w:b/>
          <w:sz w:val="32"/>
          <w:szCs w:val="22"/>
          <w:lang w:val="en-GB"/>
        </w:rPr>
      </w:pPr>
    </w:p>
    <w:p w14:paraId="16F359D1" w14:textId="77777777" w:rsidR="00A274BD" w:rsidRDefault="00A274BD" w:rsidP="00A274BD">
      <w:pPr>
        <w:spacing w:line="240" w:lineRule="auto"/>
        <w:jc w:val="center"/>
        <w:rPr>
          <w:rFonts w:cs="Arial"/>
          <w:b/>
          <w:sz w:val="32"/>
          <w:szCs w:val="22"/>
          <w:lang w:val="en-GB"/>
        </w:rPr>
      </w:pPr>
    </w:p>
    <w:p w14:paraId="10C96EDC" w14:textId="77777777" w:rsidR="00A274BD" w:rsidRDefault="00A274BD" w:rsidP="00A274BD">
      <w:pPr>
        <w:spacing w:line="240" w:lineRule="auto"/>
        <w:jc w:val="center"/>
        <w:rPr>
          <w:rFonts w:cs="Arial"/>
          <w:b/>
          <w:sz w:val="32"/>
          <w:szCs w:val="22"/>
          <w:lang w:val="en-GB"/>
        </w:rPr>
      </w:pPr>
    </w:p>
    <w:p w14:paraId="1AAEAFC9" w14:textId="77777777" w:rsidR="00A274BD" w:rsidRDefault="00A274BD" w:rsidP="00A274BD">
      <w:pPr>
        <w:spacing w:line="240" w:lineRule="auto"/>
        <w:jc w:val="center"/>
        <w:rPr>
          <w:rFonts w:cs="Arial"/>
          <w:b/>
          <w:sz w:val="32"/>
          <w:szCs w:val="22"/>
          <w:lang w:val="en-GB"/>
        </w:rPr>
      </w:pPr>
    </w:p>
    <w:p w14:paraId="3A9A7EE6" w14:textId="77777777" w:rsidR="00A274BD" w:rsidRDefault="00A274BD" w:rsidP="00A274BD">
      <w:pPr>
        <w:spacing w:line="240" w:lineRule="auto"/>
        <w:jc w:val="center"/>
        <w:rPr>
          <w:rFonts w:cs="Arial"/>
          <w:b/>
          <w:sz w:val="32"/>
          <w:szCs w:val="22"/>
          <w:lang w:val="en-GB"/>
        </w:rPr>
      </w:pPr>
    </w:p>
    <w:p w14:paraId="5402FEF7" w14:textId="77777777" w:rsidR="00EA378C" w:rsidRPr="00A274BD" w:rsidRDefault="00EA378C" w:rsidP="00A274BD">
      <w:pPr>
        <w:spacing w:after="120" w:line="240" w:lineRule="auto"/>
        <w:jc w:val="center"/>
        <w:rPr>
          <w:b/>
          <w:color w:val="000000" w:themeColor="text1"/>
          <w:sz w:val="32"/>
          <w:szCs w:val="22"/>
          <w:lang w:val="en-US"/>
        </w:rPr>
      </w:pPr>
    </w:p>
    <w:p w14:paraId="11FC3987" w14:textId="77777777" w:rsidR="00A274BD" w:rsidRDefault="00A274BD" w:rsidP="00A274BD">
      <w:pPr>
        <w:spacing w:after="240" w:line="240" w:lineRule="auto"/>
        <w:jc w:val="center"/>
        <w:rPr>
          <w:b/>
          <w:color w:val="000000" w:themeColor="text1"/>
          <w:sz w:val="40"/>
          <w:lang w:val="en-US"/>
        </w:rPr>
      </w:pPr>
      <w:r w:rsidRPr="00A16672">
        <w:rPr>
          <w:b/>
          <w:color w:val="000000" w:themeColor="text1"/>
          <w:sz w:val="40"/>
          <w:lang w:val="en-US"/>
        </w:rPr>
        <w:t>Project Portfolio</w:t>
      </w:r>
    </w:p>
    <w:p w14:paraId="3099745E" w14:textId="0A11F712" w:rsidR="00C67104" w:rsidRPr="00A16672" w:rsidRDefault="00C67104" w:rsidP="00A274BD">
      <w:pPr>
        <w:spacing w:after="240" w:line="240" w:lineRule="auto"/>
        <w:jc w:val="center"/>
        <w:rPr>
          <w:b/>
          <w:color w:val="000000" w:themeColor="text1"/>
          <w:sz w:val="40"/>
          <w:lang w:val="en-US"/>
        </w:rPr>
      </w:pPr>
      <w:r>
        <w:rPr>
          <w:b/>
          <w:color w:val="000000" w:themeColor="text1"/>
          <w:sz w:val="40"/>
          <w:lang w:val="en-US"/>
        </w:rPr>
        <w:t>Project Name</w:t>
      </w:r>
    </w:p>
    <w:p w14:paraId="1437A3D2" w14:textId="387B686F" w:rsidR="00FF51C7" w:rsidRPr="00C67104" w:rsidRDefault="00C67104" w:rsidP="00A274BD">
      <w:pPr>
        <w:spacing w:after="240" w:line="240" w:lineRule="auto"/>
        <w:jc w:val="center"/>
        <w:rPr>
          <w:b/>
          <w:color w:val="000000" w:themeColor="text1"/>
          <w:sz w:val="32"/>
          <w:lang w:val="en-US"/>
        </w:rPr>
      </w:pPr>
      <w:r w:rsidRPr="00C67104">
        <w:rPr>
          <w:b/>
          <w:color w:val="000000" w:themeColor="text1"/>
          <w:sz w:val="32"/>
          <w:lang w:val="en-US"/>
        </w:rPr>
        <w:t>Company Name</w:t>
      </w:r>
    </w:p>
    <w:p w14:paraId="35947679" w14:textId="636E18AF" w:rsidR="00FF51C7" w:rsidRPr="00C67104" w:rsidRDefault="00BB7103" w:rsidP="00A274BD">
      <w:pPr>
        <w:spacing w:after="240" w:line="240" w:lineRule="auto"/>
        <w:jc w:val="center"/>
        <w:rPr>
          <w:b/>
          <w:i/>
          <w:color w:val="000000" w:themeColor="text1"/>
          <w:sz w:val="32"/>
          <w:lang w:val="en-US"/>
        </w:rPr>
      </w:pPr>
      <w:r>
        <w:rPr>
          <w:b/>
          <w:i/>
          <w:color w:val="000000" w:themeColor="text1"/>
          <w:sz w:val="32"/>
          <w:lang w:val="en-US"/>
        </w:rPr>
        <w:t>Location, Member-State</w:t>
      </w:r>
    </w:p>
    <w:p w14:paraId="6CB86562" w14:textId="68E8BCF8" w:rsidR="00F255C0" w:rsidRPr="00577F0F" w:rsidRDefault="00F255C0" w:rsidP="00FB71D8">
      <w:pPr>
        <w:spacing w:line="240" w:lineRule="auto"/>
        <w:jc w:val="center"/>
        <w:rPr>
          <w:b/>
          <w:color w:val="000000" w:themeColor="text1"/>
          <w:sz w:val="32"/>
          <w:lang w:val="en-US"/>
        </w:rPr>
      </w:pPr>
    </w:p>
    <w:p w14:paraId="42D39602" w14:textId="37BA1517" w:rsidR="00FF51C7" w:rsidRPr="00A16672" w:rsidRDefault="00FF51C7" w:rsidP="00D558E9">
      <w:pPr>
        <w:spacing w:line="240" w:lineRule="auto"/>
        <w:rPr>
          <w:color w:val="000000" w:themeColor="text1"/>
          <w:sz w:val="22"/>
          <w:lang w:val="en-US"/>
        </w:rPr>
      </w:pPr>
    </w:p>
    <w:p w14:paraId="4A2EAEC1" w14:textId="77777777" w:rsidR="00FB71D8" w:rsidRPr="00A16672" w:rsidRDefault="00FB71D8" w:rsidP="00FB71D8">
      <w:pPr>
        <w:spacing w:line="240" w:lineRule="auto"/>
        <w:rPr>
          <w:color w:val="000000" w:themeColor="text1"/>
          <w:sz w:val="22"/>
          <w:lang w:val="en-US"/>
        </w:rPr>
      </w:pPr>
    </w:p>
    <w:p w14:paraId="7BF30EC2" w14:textId="77777777" w:rsidR="00FB71D8" w:rsidRPr="00A16672" w:rsidRDefault="00FB71D8" w:rsidP="00FB71D8">
      <w:pPr>
        <w:spacing w:line="240" w:lineRule="auto"/>
        <w:rPr>
          <w:color w:val="000000" w:themeColor="text1"/>
          <w:sz w:val="22"/>
          <w:lang w:val="en-US"/>
        </w:rPr>
      </w:pPr>
    </w:p>
    <w:p w14:paraId="368A10DA" w14:textId="22C584F9" w:rsidR="00B55D32" w:rsidRPr="00A16672" w:rsidRDefault="00B55D32" w:rsidP="00FB71D8">
      <w:pPr>
        <w:spacing w:after="120" w:line="240" w:lineRule="auto"/>
        <w:rPr>
          <w:b/>
          <w:color w:val="000000" w:themeColor="text1"/>
          <w:sz w:val="22"/>
          <w:szCs w:val="22"/>
          <w:lang w:val="en-US"/>
        </w:rPr>
      </w:pPr>
    </w:p>
    <w:p w14:paraId="69B55615" w14:textId="77777777" w:rsidR="00FF51C7" w:rsidRPr="00A16672" w:rsidRDefault="00FF51C7" w:rsidP="00FF51C7">
      <w:pPr>
        <w:spacing w:after="120" w:line="240" w:lineRule="auto"/>
        <w:rPr>
          <w:b/>
          <w:color w:val="000000" w:themeColor="text1"/>
          <w:sz w:val="22"/>
          <w:szCs w:val="22"/>
          <w:lang w:val="en-US"/>
        </w:rPr>
      </w:pPr>
    </w:p>
    <w:p w14:paraId="6CB44A21" w14:textId="77777777" w:rsidR="00FB71D8" w:rsidRPr="00A16672" w:rsidRDefault="00FB71D8" w:rsidP="00FF51C7">
      <w:pPr>
        <w:spacing w:after="120" w:line="240" w:lineRule="auto"/>
        <w:rPr>
          <w:b/>
          <w:color w:val="000000" w:themeColor="text1"/>
          <w:sz w:val="22"/>
          <w:szCs w:val="22"/>
          <w:lang w:val="en-US"/>
        </w:rPr>
      </w:pPr>
    </w:p>
    <w:p w14:paraId="5B8CC068" w14:textId="7805A5F1" w:rsidR="00FB71D8" w:rsidRDefault="00FB71D8" w:rsidP="00B55D32">
      <w:pPr>
        <w:spacing w:after="120" w:line="240" w:lineRule="auto"/>
        <w:jc w:val="center"/>
        <w:rPr>
          <w:b/>
          <w:color w:val="000000" w:themeColor="text1"/>
          <w:sz w:val="22"/>
          <w:szCs w:val="22"/>
          <w:lang w:val="en-US"/>
        </w:rPr>
      </w:pPr>
    </w:p>
    <w:p w14:paraId="0BBC1041" w14:textId="77777777" w:rsidR="00156C6D" w:rsidRPr="00A16672" w:rsidRDefault="00156C6D" w:rsidP="00B55D32">
      <w:pPr>
        <w:spacing w:after="120" w:line="240" w:lineRule="auto"/>
        <w:jc w:val="center"/>
        <w:rPr>
          <w:b/>
          <w:color w:val="000000" w:themeColor="text1"/>
          <w:sz w:val="22"/>
          <w:szCs w:val="22"/>
          <w:lang w:val="en-US"/>
        </w:rPr>
      </w:pPr>
    </w:p>
    <w:p w14:paraId="41BE4FB1" w14:textId="7A3F2FFD" w:rsidR="00B55D32" w:rsidRPr="00A16672" w:rsidRDefault="00156C6D" w:rsidP="00B55D32">
      <w:pPr>
        <w:spacing w:after="120" w:line="240" w:lineRule="auto"/>
        <w:jc w:val="center"/>
        <w:rPr>
          <w:rFonts w:cs="Arial"/>
          <w:b/>
          <w:sz w:val="22"/>
          <w:szCs w:val="22"/>
          <w:lang w:val="en-US"/>
        </w:rPr>
      </w:pPr>
      <w:r>
        <w:rPr>
          <w:b/>
          <w:color w:val="000000" w:themeColor="text1"/>
          <w:sz w:val="22"/>
          <w:szCs w:val="22"/>
          <w:lang w:val="en-US"/>
        </w:rPr>
        <w:t>Technical field</w:t>
      </w:r>
      <w:r w:rsidR="005065AD">
        <w:rPr>
          <w:b/>
          <w:color w:val="000000" w:themeColor="text1"/>
          <w:sz w:val="22"/>
          <w:szCs w:val="22"/>
          <w:lang w:val="en-US"/>
        </w:rPr>
        <w:t>s</w:t>
      </w:r>
      <w:r w:rsidR="00B55D32" w:rsidRPr="00A16672">
        <w:rPr>
          <w:b/>
          <w:color w:val="000000" w:themeColor="text1"/>
          <w:sz w:val="22"/>
          <w:szCs w:val="22"/>
          <w:lang w:val="en-US"/>
        </w:rPr>
        <w:t xml:space="preserve"> “</w:t>
      </w:r>
      <w:r w:rsidR="00277985" w:rsidRPr="00A16672">
        <w:rPr>
          <w:rFonts w:cs="Arial"/>
          <w:b/>
          <w:sz w:val="22"/>
          <w:szCs w:val="22"/>
          <w:lang w:val="en-US"/>
        </w:rPr>
        <w:t>XXX</w:t>
      </w:r>
      <w:r w:rsidR="00B55D32" w:rsidRPr="00A16672">
        <w:rPr>
          <w:rFonts w:cs="Arial"/>
          <w:b/>
          <w:sz w:val="22"/>
          <w:szCs w:val="22"/>
          <w:lang w:val="en-US"/>
        </w:rPr>
        <w:t>”</w:t>
      </w:r>
      <w:r w:rsidR="00A0094E">
        <w:rPr>
          <w:rFonts w:cs="Arial"/>
          <w:b/>
          <w:sz w:val="22"/>
          <w:szCs w:val="22"/>
          <w:lang w:val="en-US"/>
        </w:rPr>
        <w:t>, “YYY”, etc.</w:t>
      </w:r>
    </w:p>
    <w:p w14:paraId="3D040115" w14:textId="77777777" w:rsidR="00B55D32" w:rsidRPr="00A16672" w:rsidRDefault="00B55D32" w:rsidP="00A274BD">
      <w:pPr>
        <w:spacing w:line="240" w:lineRule="auto"/>
        <w:jc w:val="center"/>
        <w:rPr>
          <w:b/>
          <w:color w:val="000000" w:themeColor="text1"/>
          <w:sz w:val="32"/>
          <w:lang w:val="en-US"/>
        </w:rPr>
      </w:pPr>
    </w:p>
    <w:p w14:paraId="5DAA5CEA" w14:textId="77777777" w:rsidR="00FB71D8" w:rsidRPr="00A16672" w:rsidRDefault="00FB71D8">
      <w:pPr>
        <w:spacing w:after="200"/>
        <w:rPr>
          <w:lang w:val="en-US"/>
        </w:rPr>
      </w:pPr>
      <w:r w:rsidRPr="00A16672">
        <w:rPr>
          <w:b/>
          <w:lang w:val="en-US"/>
        </w:rPr>
        <w:br w:type="page"/>
      </w:r>
    </w:p>
    <w:p w14:paraId="6BBB787D" w14:textId="77777777" w:rsidR="000D3006" w:rsidRPr="00A16672" w:rsidRDefault="000D3006" w:rsidP="00EA378C">
      <w:pPr>
        <w:pStyle w:val="ITberschriftAohneNr"/>
        <w:spacing w:beforeLines="60" w:before="144" w:afterLines="60" w:after="144"/>
        <w:rPr>
          <w:b w:val="0"/>
          <w:sz w:val="20"/>
          <w:lang w:val="en-US"/>
        </w:rPr>
      </w:pPr>
    </w:p>
    <w:sdt>
      <w:sdtPr>
        <w:rPr>
          <w:b w:val="0"/>
          <w:bCs w:val="0"/>
          <w:noProof w:val="0"/>
        </w:rPr>
        <w:id w:val="-295146957"/>
        <w:docPartObj>
          <w:docPartGallery w:val="Table of Contents"/>
          <w:docPartUnique/>
        </w:docPartObj>
      </w:sdtPr>
      <w:sdtContent>
        <w:p w14:paraId="3B842D26" w14:textId="77777777" w:rsidR="00232948" w:rsidRDefault="00BD1368">
          <w:pPr>
            <w:pStyle w:val="TM1"/>
          </w:pPr>
          <w:r w:rsidRPr="00A16672">
            <w:rPr>
              <w:sz w:val="24"/>
              <w:szCs w:val="24"/>
              <w:lang w:val="en-US"/>
            </w:rPr>
            <w:t>Table of Content</w:t>
          </w:r>
          <w:r w:rsidR="00A274BD" w:rsidRPr="00504B99">
            <w:rPr>
              <w:sz w:val="24"/>
              <w:szCs w:val="24"/>
            </w:rPr>
            <w:fldChar w:fldCharType="begin"/>
          </w:r>
          <w:r w:rsidR="00A274BD" w:rsidRPr="00A16672">
            <w:rPr>
              <w:sz w:val="24"/>
              <w:szCs w:val="24"/>
              <w:lang w:val="en-US"/>
            </w:rPr>
            <w:instrText xml:space="preserve"> TOC \o "1-3" \h \z \u </w:instrText>
          </w:r>
          <w:r w:rsidR="00A274BD" w:rsidRPr="00504B99">
            <w:rPr>
              <w:sz w:val="24"/>
              <w:szCs w:val="24"/>
            </w:rPr>
            <w:fldChar w:fldCharType="separate"/>
          </w:r>
        </w:p>
        <w:p w14:paraId="58C4EA7D" w14:textId="77777777" w:rsidR="00232948" w:rsidRDefault="00232948">
          <w:pPr>
            <w:pStyle w:val="TM1"/>
            <w:rPr>
              <w:rFonts w:asciiTheme="minorHAnsi" w:eastAsiaTheme="minorEastAsia" w:hAnsiTheme="minorHAnsi" w:cstheme="minorBidi"/>
              <w:b w:val="0"/>
              <w:bCs w:val="0"/>
              <w:sz w:val="22"/>
              <w:szCs w:val="22"/>
              <w:lang w:val="fr-FR" w:eastAsia="fr-FR"/>
            </w:rPr>
          </w:pPr>
          <w:hyperlink w:anchor="_Toc93932833" w:history="1">
            <w:r w:rsidRPr="009B6002">
              <w:rPr>
                <w:rStyle w:val="Lienhypertexte"/>
              </w:rPr>
              <w:t>1</w:t>
            </w:r>
            <w:r>
              <w:rPr>
                <w:rFonts w:asciiTheme="minorHAnsi" w:eastAsiaTheme="minorEastAsia" w:hAnsiTheme="minorHAnsi" w:cstheme="minorBidi"/>
                <w:b w:val="0"/>
                <w:bCs w:val="0"/>
                <w:sz w:val="22"/>
                <w:szCs w:val="22"/>
                <w:lang w:val="fr-FR" w:eastAsia="fr-FR"/>
              </w:rPr>
              <w:tab/>
            </w:r>
            <w:r w:rsidRPr="009B6002">
              <w:rPr>
                <w:rStyle w:val="Lienhypertexte"/>
              </w:rPr>
              <w:t>Project Outline</w:t>
            </w:r>
            <w:r>
              <w:rPr>
                <w:webHidden/>
              </w:rPr>
              <w:tab/>
            </w:r>
            <w:r>
              <w:rPr>
                <w:webHidden/>
              </w:rPr>
              <w:fldChar w:fldCharType="begin"/>
            </w:r>
            <w:r>
              <w:rPr>
                <w:webHidden/>
              </w:rPr>
              <w:instrText xml:space="preserve"> PAGEREF _Toc93932833 \h </w:instrText>
            </w:r>
            <w:r>
              <w:rPr>
                <w:webHidden/>
              </w:rPr>
            </w:r>
            <w:r>
              <w:rPr>
                <w:webHidden/>
              </w:rPr>
              <w:fldChar w:fldCharType="separate"/>
            </w:r>
            <w:r>
              <w:rPr>
                <w:webHidden/>
              </w:rPr>
              <w:t>4</w:t>
            </w:r>
            <w:r>
              <w:rPr>
                <w:webHidden/>
              </w:rPr>
              <w:fldChar w:fldCharType="end"/>
            </w:r>
          </w:hyperlink>
        </w:p>
        <w:p w14:paraId="15649587"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34" w:history="1">
            <w:r w:rsidR="00232948" w:rsidRPr="009B6002">
              <w:rPr>
                <w:rStyle w:val="Lienhypertexte"/>
                <w:lang w:val="en-US"/>
              </w:rPr>
              <w:t>1.1</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US"/>
              </w:rPr>
              <w:t>Company Presentation</w:t>
            </w:r>
            <w:r w:rsidR="00232948">
              <w:rPr>
                <w:webHidden/>
              </w:rPr>
              <w:tab/>
            </w:r>
            <w:r w:rsidR="00232948">
              <w:rPr>
                <w:webHidden/>
              </w:rPr>
              <w:fldChar w:fldCharType="begin"/>
            </w:r>
            <w:r w:rsidR="00232948">
              <w:rPr>
                <w:webHidden/>
              </w:rPr>
              <w:instrText xml:space="preserve"> PAGEREF _Toc93932834 \h </w:instrText>
            </w:r>
            <w:r w:rsidR="00232948">
              <w:rPr>
                <w:webHidden/>
              </w:rPr>
            </w:r>
            <w:r w:rsidR="00232948">
              <w:rPr>
                <w:webHidden/>
              </w:rPr>
              <w:fldChar w:fldCharType="separate"/>
            </w:r>
            <w:r w:rsidR="00232948">
              <w:rPr>
                <w:webHidden/>
              </w:rPr>
              <w:t>4</w:t>
            </w:r>
            <w:r w:rsidR="00232948">
              <w:rPr>
                <w:webHidden/>
              </w:rPr>
              <w:fldChar w:fldCharType="end"/>
            </w:r>
          </w:hyperlink>
        </w:p>
        <w:p w14:paraId="4EC926E5"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35" w:history="1">
            <w:r w:rsidR="00232948" w:rsidRPr="009B6002">
              <w:rPr>
                <w:rStyle w:val="Lienhypertexte"/>
                <w:lang w:val="en-US"/>
              </w:rPr>
              <w:t>1.2</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US"/>
              </w:rPr>
              <w:t>Individual project within its integration in the IPCEI</w:t>
            </w:r>
            <w:r w:rsidR="00232948">
              <w:rPr>
                <w:webHidden/>
              </w:rPr>
              <w:tab/>
            </w:r>
            <w:r w:rsidR="00232948">
              <w:rPr>
                <w:webHidden/>
              </w:rPr>
              <w:fldChar w:fldCharType="begin"/>
            </w:r>
            <w:r w:rsidR="00232948">
              <w:rPr>
                <w:webHidden/>
              </w:rPr>
              <w:instrText xml:space="preserve"> PAGEREF _Toc93932835 \h </w:instrText>
            </w:r>
            <w:r w:rsidR="00232948">
              <w:rPr>
                <w:webHidden/>
              </w:rPr>
            </w:r>
            <w:r w:rsidR="00232948">
              <w:rPr>
                <w:webHidden/>
              </w:rPr>
              <w:fldChar w:fldCharType="separate"/>
            </w:r>
            <w:r w:rsidR="00232948">
              <w:rPr>
                <w:webHidden/>
              </w:rPr>
              <w:t>4</w:t>
            </w:r>
            <w:r w:rsidR="00232948">
              <w:rPr>
                <w:webHidden/>
              </w:rPr>
              <w:fldChar w:fldCharType="end"/>
            </w:r>
          </w:hyperlink>
        </w:p>
        <w:p w14:paraId="15E60AA4"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36" w:history="1">
            <w:r w:rsidR="00232948" w:rsidRPr="009B6002">
              <w:rPr>
                <w:rStyle w:val="Lienhypertexte"/>
                <w:noProof/>
                <w:lang w:val="en-GB"/>
              </w:rPr>
              <w:t>1.2.1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Executive summary of the project</w:t>
            </w:r>
            <w:r w:rsidR="00232948">
              <w:rPr>
                <w:noProof/>
                <w:webHidden/>
              </w:rPr>
              <w:tab/>
            </w:r>
            <w:r w:rsidR="00232948">
              <w:rPr>
                <w:noProof/>
                <w:webHidden/>
              </w:rPr>
              <w:fldChar w:fldCharType="begin"/>
            </w:r>
            <w:r w:rsidR="00232948">
              <w:rPr>
                <w:noProof/>
                <w:webHidden/>
              </w:rPr>
              <w:instrText xml:space="preserve"> PAGEREF _Toc93932836 \h </w:instrText>
            </w:r>
            <w:r w:rsidR="00232948">
              <w:rPr>
                <w:noProof/>
                <w:webHidden/>
              </w:rPr>
            </w:r>
            <w:r w:rsidR="00232948">
              <w:rPr>
                <w:noProof/>
                <w:webHidden/>
              </w:rPr>
              <w:fldChar w:fldCharType="separate"/>
            </w:r>
            <w:r w:rsidR="00232948">
              <w:rPr>
                <w:noProof/>
                <w:webHidden/>
              </w:rPr>
              <w:t>4</w:t>
            </w:r>
            <w:r w:rsidR="00232948">
              <w:rPr>
                <w:noProof/>
                <w:webHidden/>
              </w:rPr>
              <w:fldChar w:fldCharType="end"/>
            </w:r>
          </w:hyperlink>
        </w:p>
        <w:p w14:paraId="3532FB30"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37" w:history="1">
            <w:r w:rsidR="00232948" w:rsidRPr="009B6002">
              <w:rPr>
                <w:rStyle w:val="Lienhypertexte"/>
                <w:noProof/>
                <w:lang w:val="en-GB"/>
              </w:rPr>
              <w:t>1.2.2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Contribution to EU objectives</w:t>
            </w:r>
            <w:r w:rsidR="00232948">
              <w:rPr>
                <w:noProof/>
                <w:webHidden/>
              </w:rPr>
              <w:tab/>
            </w:r>
            <w:r w:rsidR="00232948">
              <w:rPr>
                <w:noProof/>
                <w:webHidden/>
              </w:rPr>
              <w:fldChar w:fldCharType="begin"/>
            </w:r>
            <w:r w:rsidR="00232948">
              <w:rPr>
                <w:noProof/>
                <w:webHidden/>
              </w:rPr>
              <w:instrText xml:space="preserve"> PAGEREF _Toc93932837 \h </w:instrText>
            </w:r>
            <w:r w:rsidR="00232948">
              <w:rPr>
                <w:noProof/>
                <w:webHidden/>
              </w:rPr>
            </w:r>
            <w:r w:rsidR="00232948">
              <w:rPr>
                <w:noProof/>
                <w:webHidden/>
              </w:rPr>
              <w:fldChar w:fldCharType="separate"/>
            </w:r>
            <w:r w:rsidR="00232948">
              <w:rPr>
                <w:noProof/>
                <w:webHidden/>
              </w:rPr>
              <w:t>4</w:t>
            </w:r>
            <w:r w:rsidR="00232948">
              <w:rPr>
                <w:noProof/>
                <w:webHidden/>
              </w:rPr>
              <w:fldChar w:fldCharType="end"/>
            </w:r>
          </w:hyperlink>
        </w:p>
        <w:p w14:paraId="7FDB3075"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38" w:history="1">
            <w:r w:rsidR="00232948" w:rsidRPr="009B6002">
              <w:rPr>
                <w:rStyle w:val="Lienhypertexte"/>
                <w:noProof/>
                <w:lang w:val="en-GB"/>
              </w:rPr>
              <w:t>1.2.3</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Contribution of the individual project to the IPCEI</w:t>
            </w:r>
            <w:r w:rsidR="00232948">
              <w:rPr>
                <w:noProof/>
                <w:webHidden/>
              </w:rPr>
              <w:tab/>
            </w:r>
            <w:r w:rsidR="00232948">
              <w:rPr>
                <w:noProof/>
                <w:webHidden/>
              </w:rPr>
              <w:fldChar w:fldCharType="begin"/>
            </w:r>
            <w:r w:rsidR="00232948">
              <w:rPr>
                <w:noProof/>
                <w:webHidden/>
              </w:rPr>
              <w:instrText xml:space="preserve"> PAGEREF _Toc93932838 \h </w:instrText>
            </w:r>
            <w:r w:rsidR="00232948">
              <w:rPr>
                <w:noProof/>
                <w:webHidden/>
              </w:rPr>
            </w:r>
            <w:r w:rsidR="00232948">
              <w:rPr>
                <w:noProof/>
                <w:webHidden/>
              </w:rPr>
              <w:fldChar w:fldCharType="separate"/>
            </w:r>
            <w:r w:rsidR="00232948">
              <w:rPr>
                <w:noProof/>
                <w:webHidden/>
              </w:rPr>
              <w:t>4</w:t>
            </w:r>
            <w:r w:rsidR="00232948">
              <w:rPr>
                <w:noProof/>
                <w:webHidden/>
              </w:rPr>
              <w:fldChar w:fldCharType="end"/>
            </w:r>
          </w:hyperlink>
        </w:p>
        <w:p w14:paraId="16DEF869"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39" w:history="1">
            <w:r w:rsidR="00232948" w:rsidRPr="009B6002">
              <w:rPr>
                <w:rStyle w:val="Lienhypertexte"/>
                <w:lang w:val="en-GB"/>
              </w:rPr>
              <w:t>1.3</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R&amp;D Projects Before IPCEI</w:t>
            </w:r>
            <w:r w:rsidR="00232948">
              <w:rPr>
                <w:webHidden/>
              </w:rPr>
              <w:tab/>
            </w:r>
            <w:r w:rsidR="00232948">
              <w:rPr>
                <w:webHidden/>
              </w:rPr>
              <w:fldChar w:fldCharType="begin"/>
            </w:r>
            <w:r w:rsidR="00232948">
              <w:rPr>
                <w:webHidden/>
              </w:rPr>
              <w:instrText xml:space="preserve"> PAGEREF _Toc93932839 \h </w:instrText>
            </w:r>
            <w:r w:rsidR="00232948">
              <w:rPr>
                <w:webHidden/>
              </w:rPr>
            </w:r>
            <w:r w:rsidR="00232948">
              <w:rPr>
                <w:webHidden/>
              </w:rPr>
              <w:fldChar w:fldCharType="separate"/>
            </w:r>
            <w:r w:rsidR="00232948">
              <w:rPr>
                <w:webHidden/>
              </w:rPr>
              <w:t>5</w:t>
            </w:r>
            <w:r w:rsidR="00232948">
              <w:rPr>
                <w:webHidden/>
              </w:rPr>
              <w:fldChar w:fldCharType="end"/>
            </w:r>
          </w:hyperlink>
        </w:p>
        <w:p w14:paraId="02EC8A06"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40" w:history="1">
            <w:r w:rsidR="00232948" w:rsidRPr="009B6002">
              <w:rPr>
                <w:rStyle w:val="Lienhypertexte"/>
                <w:lang w:val="en-GB"/>
              </w:rPr>
              <w:t>1.4</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Technology and Challenges – R&amp;D&amp;I Activities within IPCEI in all technical fields it’s involved</w:t>
            </w:r>
            <w:r w:rsidR="00232948">
              <w:rPr>
                <w:webHidden/>
              </w:rPr>
              <w:tab/>
            </w:r>
            <w:r w:rsidR="00232948">
              <w:rPr>
                <w:webHidden/>
              </w:rPr>
              <w:fldChar w:fldCharType="begin"/>
            </w:r>
            <w:r w:rsidR="00232948">
              <w:rPr>
                <w:webHidden/>
              </w:rPr>
              <w:instrText xml:space="preserve"> PAGEREF _Toc93932840 \h </w:instrText>
            </w:r>
            <w:r w:rsidR="00232948">
              <w:rPr>
                <w:webHidden/>
              </w:rPr>
            </w:r>
            <w:r w:rsidR="00232948">
              <w:rPr>
                <w:webHidden/>
              </w:rPr>
              <w:fldChar w:fldCharType="separate"/>
            </w:r>
            <w:r w:rsidR="00232948">
              <w:rPr>
                <w:webHidden/>
              </w:rPr>
              <w:t>5</w:t>
            </w:r>
            <w:r w:rsidR="00232948">
              <w:rPr>
                <w:webHidden/>
              </w:rPr>
              <w:fldChar w:fldCharType="end"/>
            </w:r>
          </w:hyperlink>
        </w:p>
        <w:p w14:paraId="4777AC4C"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41" w:history="1">
            <w:r w:rsidR="00232948" w:rsidRPr="009B6002">
              <w:rPr>
                <w:rStyle w:val="Lienhypertexte"/>
                <w:noProof/>
                <w:lang w:val="en-GB"/>
              </w:rPr>
              <w:t>1.4.1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WP 1 : XXXXXXX (have to be repeated for each WP)</w:t>
            </w:r>
            <w:r w:rsidR="00232948">
              <w:rPr>
                <w:noProof/>
                <w:webHidden/>
              </w:rPr>
              <w:tab/>
            </w:r>
            <w:r w:rsidR="00232948">
              <w:rPr>
                <w:noProof/>
                <w:webHidden/>
              </w:rPr>
              <w:fldChar w:fldCharType="begin"/>
            </w:r>
            <w:r w:rsidR="00232948">
              <w:rPr>
                <w:noProof/>
                <w:webHidden/>
              </w:rPr>
              <w:instrText xml:space="preserve"> PAGEREF _Toc93932841 \h </w:instrText>
            </w:r>
            <w:r w:rsidR="00232948">
              <w:rPr>
                <w:noProof/>
                <w:webHidden/>
              </w:rPr>
            </w:r>
            <w:r w:rsidR="00232948">
              <w:rPr>
                <w:noProof/>
                <w:webHidden/>
              </w:rPr>
              <w:fldChar w:fldCharType="separate"/>
            </w:r>
            <w:r w:rsidR="00232948">
              <w:rPr>
                <w:noProof/>
                <w:webHidden/>
              </w:rPr>
              <w:t>5</w:t>
            </w:r>
            <w:r w:rsidR="00232948">
              <w:rPr>
                <w:noProof/>
                <w:webHidden/>
              </w:rPr>
              <w:fldChar w:fldCharType="end"/>
            </w:r>
          </w:hyperlink>
        </w:p>
        <w:p w14:paraId="5519A837"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42" w:history="1">
            <w:r w:rsidR="00232948" w:rsidRPr="009B6002">
              <w:rPr>
                <w:rStyle w:val="Lienhypertexte"/>
                <w:noProof/>
                <w:lang w:val="en-GB"/>
              </w:rPr>
              <w:t>1.4.1.1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State of the art</w:t>
            </w:r>
            <w:r w:rsidR="00232948">
              <w:rPr>
                <w:noProof/>
                <w:webHidden/>
              </w:rPr>
              <w:tab/>
            </w:r>
            <w:r w:rsidR="00232948">
              <w:rPr>
                <w:noProof/>
                <w:webHidden/>
              </w:rPr>
              <w:fldChar w:fldCharType="begin"/>
            </w:r>
            <w:r w:rsidR="00232948">
              <w:rPr>
                <w:noProof/>
                <w:webHidden/>
              </w:rPr>
              <w:instrText xml:space="preserve"> PAGEREF _Toc93932842 \h </w:instrText>
            </w:r>
            <w:r w:rsidR="00232948">
              <w:rPr>
                <w:noProof/>
                <w:webHidden/>
              </w:rPr>
            </w:r>
            <w:r w:rsidR="00232948">
              <w:rPr>
                <w:noProof/>
                <w:webHidden/>
              </w:rPr>
              <w:fldChar w:fldCharType="separate"/>
            </w:r>
            <w:r w:rsidR="00232948">
              <w:rPr>
                <w:noProof/>
                <w:webHidden/>
              </w:rPr>
              <w:t>5</w:t>
            </w:r>
            <w:r w:rsidR="00232948">
              <w:rPr>
                <w:noProof/>
                <w:webHidden/>
              </w:rPr>
              <w:fldChar w:fldCharType="end"/>
            </w:r>
          </w:hyperlink>
        </w:p>
        <w:p w14:paraId="54573732"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43" w:history="1">
            <w:r w:rsidR="00232948" w:rsidRPr="009B6002">
              <w:rPr>
                <w:rStyle w:val="Lienhypertexte"/>
                <w:noProof/>
                <w:lang w:val="en-GB"/>
              </w:rPr>
              <w:t>1.4.1.2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Technical locks that prevent improvements in the field</w:t>
            </w:r>
            <w:r w:rsidR="00232948">
              <w:rPr>
                <w:noProof/>
                <w:webHidden/>
              </w:rPr>
              <w:tab/>
            </w:r>
            <w:r w:rsidR="00232948">
              <w:rPr>
                <w:noProof/>
                <w:webHidden/>
              </w:rPr>
              <w:fldChar w:fldCharType="begin"/>
            </w:r>
            <w:r w:rsidR="00232948">
              <w:rPr>
                <w:noProof/>
                <w:webHidden/>
              </w:rPr>
              <w:instrText xml:space="preserve"> PAGEREF _Toc93932843 \h </w:instrText>
            </w:r>
            <w:r w:rsidR="00232948">
              <w:rPr>
                <w:noProof/>
                <w:webHidden/>
              </w:rPr>
            </w:r>
            <w:r w:rsidR="00232948">
              <w:rPr>
                <w:noProof/>
                <w:webHidden/>
              </w:rPr>
              <w:fldChar w:fldCharType="separate"/>
            </w:r>
            <w:r w:rsidR="00232948">
              <w:rPr>
                <w:noProof/>
                <w:webHidden/>
              </w:rPr>
              <w:t>6</w:t>
            </w:r>
            <w:r w:rsidR="00232948">
              <w:rPr>
                <w:noProof/>
                <w:webHidden/>
              </w:rPr>
              <w:fldChar w:fldCharType="end"/>
            </w:r>
          </w:hyperlink>
        </w:p>
        <w:p w14:paraId="30ED649D"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44" w:history="1">
            <w:r w:rsidR="00232948" w:rsidRPr="009B6002">
              <w:rPr>
                <w:rStyle w:val="Lienhypertexte"/>
                <w:noProof/>
                <w:lang w:val="en-GB"/>
              </w:rPr>
              <w:t>1.4.1.3</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Objectives and technical challenges in the project</w:t>
            </w:r>
            <w:r w:rsidR="00232948">
              <w:rPr>
                <w:noProof/>
                <w:webHidden/>
              </w:rPr>
              <w:tab/>
            </w:r>
            <w:r w:rsidR="00232948">
              <w:rPr>
                <w:noProof/>
                <w:webHidden/>
              </w:rPr>
              <w:fldChar w:fldCharType="begin"/>
            </w:r>
            <w:r w:rsidR="00232948">
              <w:rPr>
                <w:noProof/>
                <w:webHidden/>
              </w:rPr>
              <w:instrText xml:space="preserve"> PAGEREF _Toc93932844 \h </w:instrText>
            </w:r>
            <w:r w:rsidR="00232948">
              <w:rPr>
                <w:noProof/>
                <w:webHidden/>
              </w:rPr>
            </w:r>
            <w:r w:rsidR="00232948">
              <w:rPr>
                <w:noProof/>
                <w:webHidden/>
              </w:rPr>
              <w:fldChar w:fldCharType="separate"/>
            </w:r>
            <w:r w:rsidR="00232948">
              <w:rPr>
                <w:noProof/>
                <w:webHidden/>
              </w:rPr>
              <w:t>6</w:t>
            </w:r>
            <w:r w:rsidR="00232948">
              <w:rPr>
                <w:noProof/>
                <w:webHidden/>
              </w:rPr>
              <w:fldChar w:fldCharType="end"/>
            </w:r>
          </w:hyperlink>
        </w:p>
        <w:p w14:paraId="1E39A0A5"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45" w:history="1">
            <w:r w:rsidR="00232948" w:rsidRPr="009B6002">
              <w:rPr>
                <w:rStyle w:val="Lienhypertexte"/>
                <w:lang w:val="en-GB"/>
              </w:rPr>
              <w:t>1.5</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First Industrial Deployment (FID)</w:t>
            </w:r>
            <w:r w:rsidR="00232948">
              <w:rPr>
                <w:webHidden/>
              </w:rPr>
              <w:tab/>
            </w:r>
            <w:r w:rsidR="00232948">
              <w:rPr>
                <w:webHidden/>
              </w:rPr>
              <w:fldChar w:fldCharType="begin"/>
            </w:r>
            <w:r w:rsidR="00232948">
              <w:rPr>
                <w:webHidden/>
              </w:rPr>
              <w:instrText xml:space="preserve"> PAGEREF _Toc93932845 \h </w:instrText>
            </w:r>
            <w:r w:rsidR="00232948">
              <w:rPr>
                <w:webHidden/>
              </w:rPr>
            </w:r>
            <w:r w:rsidR="00232948">
              <w:rPr>
                <w:webHidden/>
              </w:rPr>
              <w:fldChar w:fldCharType="separate"/>
            </w:r>
            <w:r w:rsidR="00232948">
              <w:rPr>
                <w:webHidden/>
              </w:rPr>
              <w:t>6</w:t>
            </w:r>
            <w:r w:rsidR="00232948">
              <w:rPr>
                <w:webHidden/>
              </w:rPr>
              <w:fldChar w:fldCharType="end"/>
            </w:r>
          </w:hyperlink>
        </w:p>
        <w:p w14:paraId="23D4A9F8"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46" w:history="1">
            <w:r w:rsidR="00232948" w:rsidRPr="009B6002">
              <w:rPr>
                <w:rStyle w:val="Lienhypertexte"/>
                <w:noProof/>
                <w:lang w:val="en-GB"/>
              </w:rPr>
              <w:t>1.5.1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Purpose of the FID phase</w:t>
            </w:r>
            <w:r w:rsidR="00232948">
              <w:rPr>
                <w:noProof/>
                <w:webHidden/>
              </w:rPr>
              <w:tab/>
            </w:r>
            <w:r w:rsidR="00232948">
              <w:rPr>
                <w:noProof/>
                <w:webHidden/>
              </w:rPr>
              <w:fldChar w:fldCharType="begin"/>
            </w:r>
            <w:r w:rsidR="00232948">
              <w:rPr>
                <w:noProof/>
                <w:webHidden/>
              </w:rPr>
              <w:instrText xml:space="preserve"> PAGEREF _Toc93932846 \h </w:instrText>
            </w:r>
            <w:r w:rsidR="00232948">
              <w:rPr>
                <w:noProof/>
                <w:webHidden/>
              </w:rPr>
            </w:r>
            <w:r w:rsidR="00232948">
              <w:rPr>
                <w:noProof/>
                <w:webHidden/>
              </w:rPr>
              <w:fldChar w:fldCharType="separate"/>
            </w:r>
            <w:r w:rsidR="00232948">
              <w:rPr>
                <w:noProof/>
                <w:webHidden/>
              </w:rPr>
              <w:t>6</w:t>
            </w:r>
            <w:r w:rsidR="00232948">
              <w:rPr>
                <w:noProof/>
                <w:webHidden/>
              </w:rPr>
              <w:fldChar w:fldCharType="end"/>
            </w:r>
          </w:hyperlink>
        </w:p>
        <w:p w14:paraId="30894245"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47" w:history="1">
            <w:r w:rsidR="00232948" w:rsidRPr="009B6002">
              <w:rPr>
                <w:rStyle w:val="Lienhypertexte"/>
                <w:noProof/>
                <w:lang w:val="en-GB"/>
              </w:rPr>
              <w:t>1.5.1.1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Description of the investment and ramp up phase</w:t>
            </w:r>
            <w:r w:rsidR="00232948">
              <w:rPr>
                <w:noProof/>
                <w:webHidden/>
              </w:rPr>
              <w:tab/>
            </w:r>
            <w:r w:rsidR="00232948">
              <w:rPr>
                <w:noProof/>
                <w:webHidden/>
              </w:rPr>
              <w:fldChar w:fldCharType="begin"/>
            </w:r>
            <w:r w:rsidR="00232948">
              <w:rPr>
                <w:noProof/>
                <w:webHidden/>
              </w:rPr>
              <w:instrText xml:space="preserve"> PAGEREF _Toc93932847 \h </w:instrText>
            </w:r>
            <w:r w:rsidR="00232948">
              <w:rPr>
                <w:noProof/>
                <w:webHidden/>
              </w:rPr>
            </w:r>
            <w:r w:rsidR="00232948">
              <w:rPr>
                <w:noProof/>
                <w:webHidden/>
              </w:rPr>
              <w:fldChar w:fldCharType="separate"/>
            </w:r>
            <w:r w:rsidR="00232948">
              <w:rPr>
                <w:noProof/>
                <w:webHidden/>
              </w:rPr>
              <w:t>6</w:t>
            </w:r>
            <w:r w:rsidR="00232948">
              <w:rPr>
                <w:noProof/>
                <w:webHidden/>
              </w:rPr>
              <w:fldChar w:fldCharType="end"/>
            </w:r>
          </w:hyperlink>
        </w:p>
        <w:p w14:paraId="1CC02D3B"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48" w:history="1">
            <w:r w:rsidR="00232948" w:rsidRPr="009B6002">
              <w:rPr>
                <w:rStyle w:val="Lienhypertexte"/>
                <w:noProof/>
                <w:lang w:val="en-GB"/>
              </w:rPr>
              <w:t>1.5.1.2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Innovation challenges in the FID phase and links with R&amp;D phase during the ramp up phase</w:t>
            </w:r>
            <w:r w:rsidR="00232948">
              <w:rPr>
                <w:noProof/>
                <w:webHidden/>
              </w:rPr>
              <w:tab/>
            </w:r>
            <w:r w:rsidR="00232948">
              <w:rPr>
                <w:noProof/>
                <w:webHidden/>
              </w:rPr>
              <w:fldChar w:fldCharType="begin"/>
            </w:r>
            <w:r w:rsidR="00232948">
              <w:rPr>
                <w:noProof/>
                <w:webHidden/>
              </w:rPr>
              <w:instrText xml:space="preserve"> PAGEREF _Toc93932848 \h </w:instrText>
            </w:r>
            <w:r w:rsidR="00232948">
              <w:rPr>
                <w:noProof/>
                <w:webHidden/>
              </w:rPr>
            </w:r>
            <w:r w:rsidR="00232948">
              <w:rPr>
                <w:noProof/>
                <w:webHidden/>
              </w:rPr>
              <w:fldChar w:fldCharType="separate"/>
            </w:r>
            <w:r w:rsidR="00232948">
              <w:rPr>
                <w:noProof/>
                <w:webHidden/>
              </w:rPr>
              <w:t>6</w:t>
            </w:r>
            <w:r w:rsidR="00232948">
              <w:rPr>
                <w:noProof/>
                <w:webHidden/>
              </w:rPr>
              <w:fldChar w:fldCharType="end"/>
            </w:r>
          </w:hyperlink>
        </w:p>
        <w:p w14:paraId="1393F3F2"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49" w:history="1">
            <w:r w:rsidR="00232948" w:rsidRPr="009B6002">
              <w:rPr>
                <w:rStyle w:val="Lienhypertexte"/>
                <w:noProof/>
                <w:lang w:val="en-GB"/>
              </w:rPr>
              <w:t>1.5.2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Revenues in the FID phase</w:t>
            </w:r>
            <w:r w:rsidR="00232948">
              <w:rPr>
                <w:noProof/>
                <w:webHidden/>
              </w:rPr>
              <w:tab/>
            </w:r>
            <w:r w:rsidR="00232948">
              <w:rPr>
                <w:noProof/>
                <w:webHidden/>
              </w:rPr>
              <w:fldChar w:fldCharType="begin"/>
            </w:r>
            <w:r w:rsidR="00232948">
              <w:rPr>
                <w:noProof/>
                <w:webHidden/>
              </w:rPr>
              <w:instrText xml:space="preserve"> PAGEREF _Toc93932849 \h </w:instrText>
            </w:r>
            <w:r w:rsidR="00232948">
              <w:rPr>
                <w:noProof/>
                <w:webHidden/>
              </w:rPr>
            </w:r>
            <w:r w:rsidR="00232948">
              <w:rPr>
                <w:noProof/>
                <w:webHidden/>
              </w:rPr>
              <w:fldChar w:fldCharType="separate"/>
            </w:r>
            <w:r w:rsidR="00232948">
              <w:rPr>
                <w:noProof/>
                <w:webHidden/>
              </w:rPr>
              <w:t>6</w:t>
            </w:r>
            <w:r w:rsidR="00232948">
              <w:rPr>
                <w:noProof/>
                <w:webHidden/>
              </w:rPr>
              <w:fldChar w:fldCharType="end"/>
            </w:r>
          </w:hyperlink>
        </w:p>
        <w:p w14:paraId="2E0257A4"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50" w:history="1">
            <w:r w:rsidR="00232948" w:rsidRPr="009B6002">
              <w:rPr>
                <w:rStyle w:val="Lienhypertexte"/>
                <w:noProof/>
                <w:lang w:val="en-GB"/>
              </w:rPr>
              <w:t>1.5.3</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Transition from the FID phase to the mass production / commercialisation phase</w:t>
            </w:r>
            <w:r w:rsidR="00232948">
              <w:rPr>
                <w:noProof/>
                <w:webHidden/>
              </w:rPr>
              <w:tab/>
            </w:r>
            <w:r w:rsidR="00232948">
              <w:rPr>
                <w:noProof/>
                <w:webHidden/>
              </w:rPr>
              <w:fldChar w:fldCharType="begin"/>
            </w:r>
            <w:r w:rsidR="00232948">
              <w:rPr>
                <w:noProof/>
                <w:webHidden/>
              </w:rPr>
              <w:instrText xml:space="preserve"> PAGEREF _Toc93932850 \h </w:instrText>
            </w:r>
            <w:r w:rsidR="00232948">
              <w:rPr>
                <w:noProof/>
                <w:webHidden/>
              </w:rPr>
            </w:r>
            <w:r w:rsidR="00232948">
              <w:rPr>
                <w:noProof/>
                <w:webHidden/>
              </w:rPr>
              <w:fldChar w:fldCharType="separate"/>
            </w:r>
            <w:r w:rsidR="00232948">
              <w:rPr>
                <w:noProof/>
                <w:webHidden/>
              </w:rPr>
              <w:t>6</w:t>
            </w:r>
            <w:r w:rsidR="00232948">
              <w:rPr>
                <w:noProof/>
                <w:webHidden/>
              </w:rPr>
              <w:fldChar w:fldCharType="end"/>
            </w:r>
          </w:hyperlink>
        </w:p>
        <w:p w14:paraId="2AE9086B"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51" w:history="1">
            <w:r w:rsidR="00232948" w:rsidRPr="009B6002">
              <w:rPr>
                <w:rStyle w:val="Lienhypertexte"/>
                <w:lang w:val="en-GB"/>
              </w:rPr>
              <w:t>1.6</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Contribution to the strategic value chain</w:t>
            </w:r>
            <w:r w:rsidR="00232948">
              <w:rPr>
                <w:webHidden/>
              </w:rPr>
              <w:tab/>
            </w:r>
            <w:r w:rsidR="00232948">
              <w:rPr>
                <w:webHidden/>
              </w:rPr>
              <w:fldChar w:fldCharType="begin"/>
            </w:r>
            <w:r w:rsidR="00232948">
              <w:rPr>
                <w:webHidden/>
              </w:rPr>
              <w:instrText xml:space="preserve"> PAGEREF _Toc93932851 \h </w:instrText>
            </w:r>
            <w:r w:rsidR="00232948">
              <w:rPr>
                <w:webHidden/>
              </w:rPr>
            </w:r>
            <w:r w:rsidR="00232948">
              <w:rPr>
                <w:webHidden/>
              </w:rPr>
              <w:fldChar w:fldCharType="separate"/>
            </w:r>
            <w:r w:rsidR="00232948">
              <w:rPr>
                <w:webHidden/>
              </w:rPr>
              <w:t>6</w:t>
            </w:r>
            <w:r w:rsidR="00232948">
              <w:rPr>
                <w:webHidden/>
              </w:rPr>
              <w:fldChar w:fldCharType="end"/>
            </w:r>
          </w:hyperlink>
        </w:p>
        <w:p w14:paraId="48F4C28B"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52" w:history="1">
            <w:r w:rsidR="00232948" w:rsidRPr="009B6002">
              <w:rPr>
                <w:rStyle w:val="Lienhypertexte"/>
                <w:noProof/>
                <w:lang w:val="en-GB"/>
              </w:rPr>
              <w:t>1.6.1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Project’s position in the strategic value chain</w:t>
            </w:r>
            <w:r w:rsidR="00232948">
              <w:rPr>
                <w:noProof/>
                <w:webHidden/>
              </w:rPr>
              <w:tab/>
            </w:r>
            <w:r w:rsidR="00232948">
              <w:rPr>
                <w:noProof/>
                <w:webHidden/>
              </w:rPr>
              <w:fldChar w:fldCharType="begin"/>
            </w:r>
            <w:r w:rsidR="00232948">
              <w:rPr>
                <w:noProof/>
                <w:webHidden/>
              </w:rPr>
              <w:instrText xml:space="preserve"> PAGEREF _Toc93932852 \h </w:instrText>
            </w:r>
            <w:r w:rsidR="00232948">
              <w:rPr>
                <w:noProof/>
                <w:webHidden/>
              </w:rPr>
            </w:r>
            <w:r w:rsidR="00232948">
              <w:rPr>
                <w:noProof/>
                <w:webHidden/>
              </w:rPr>
              <w:fldChar w:fldCharType="separate"/>
            </w:r>
            <w:r w:rsidR="00232948">
              <w:rPr>
                <w:noProof/>
                <w:webHidden/>
              </w:rPr>
              <w:t>6</w:t>
            </w:r>
            <w:r w:rsidR="00232948">
              <w:rPr>
                <w:noProof/>
                <w:webHidden/>
              </w:rPr>
              <w:fldChar w:fldCharType="end"/>
            </w:r>
          </w:hyperlink>
        </w:p>
        <w:p w14:paraId="70D827E2"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53" w:history="1">
            <w:r w:rsidR="00232948" w:rsidRPr="009B6002">
              <w:rPr>
                <w:rStyle w:val="Lienhypertexte"/>
                <w:noProof/>
                <w:lang w:val="en-GB"/>
              </w:rPr>
              <w:t>1.6.2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Industrial value chain in the financing MS</w:t>
            </w:r>
            <w:r w:rsidR="00232948">
              <w:rPr>
                <w:noProof/>
                <w:webHidden/>
              </w:rPr>
              <w:tab/>
            </w:r>
            <w:r w:rsidR="00232948">
              <w:rPr>
                <w:noProof/>
                <w:webHidden/>
              </w:rPr>
              <w:fldChar w:fldCharType="begin"/>
            </w:r>
            <w:r w:rsidR="00232948">
              <w:rPr>
                <w:noProof/>
                <w:webHidden/>
              </w:rPr>
              <w:instrText xml:space="preserve"> PAGEREF _Toc93932853 \h </w:instrText>
            </w:r>
            <w:r w:rsidR="00232948">
              <w:rPr>
                <w:noProof/>
                <w:webHidden/>
              </w:rPr>
            </w:r>
            <w:r w:rsidR="00232948">
              <w:rPr>
                <w:noProof/>
                <w:webHidden/>
              </w:rPr>
              <w:fldChar w:fldCharType="separate"/>
            </w:r>
            <w:r w:rsidR="00232948">
              <w:rPr>
                <w:noProof/>
                <w:webHidden/>
              </w:rPr>
              <w:t>7</w:t>
            </w:r>
            <w:r w:rsidR="00232948">
              <w:rPr>
                <w:noProof/>
                <w:webHidden/>
              </w:rPr>
              <w:fldChar w:fldCharType="end"/>
            </w:r>
          </w:hyperlink>
        </w:p>
        <w:p w14:paraId="2F7EFDB1"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54" w:history="1">
            <w:r w:rsidR="00232948" w:rsidRPr="009B6002">
              <w:rPr>
                <w:rStyle w:val="Lienhypertexte"/>
                <w:noProof/>
                <w:lang w:val="en-GB"/>
              </w:rPr>
              <w:t>1.6.3</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Industrial value chain in Europe</w:t>
            </w:r>
            <w:r w:rsidR="00232948">
              <w:rPr>
                <w:noProof/>
                <w:webHidden/>
              </w:rPr>
              <w:tab/>
            </w:r>
            <w:r w:rsidR="00232948">
              <w:rPr>
                <w:noProof/>
                <w:webHidden/>
              </w:rPr>
              <w:fldChar w:fldCharType="begin"/>
            </w:r>
            <w:r w:rsidR="00232948">
              <w:rPr>
                <w:noProof/>
                <w:webHidden/>
              </w:rPr>
              <w:instrText xml:space="preserve"> PAGEREF _Toc93932854 \h </w:instrText>
            </w:r>
            <w:r w:rsidR="00232948">
              <w:rPr>
                <w:noProof/>
                <w:webHidden/>
              </w:rPr>
            </w:r>
            <w:r w:rsidR="00232948">
              <w:rPr>
                <w:noProof/>
                <w:webHidden/>
              </w:rPr>
              <w:fldChar w:fldCharType="separate"/>
            </w:r>
            <w:r w:rsidR="00232948">
              <w:rPr>
                <w:noProof/>
                <w:webHidden/>
              </w:rPr>
              <w:t>7</w:t>
            </w:r>
            <w:r w:rsidR="00232948">
              <w:rPr>
                <w:noProof/>
                <w:webHidden/>
              </w:rPr>
              <w:fldChar w:fldCharType="end"/>
            </w:r>
          </w:hyperlink>
        </w:p>
        <w:p w14:paraId="35D73B0E"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55" w:history="1">
            <w:r w:rsidR="00232948" w:rsidRPr="009B6002">
              <w:rPr>
                <w:rStyle w:val="Lienhypertexte"/>
                <w:lang w:val="en-GB"/>
              </w:rPr>
              <w:t>1.7</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Work Plan</w:t>
            </w:r>
            <w:r w:rsidR="00232948">
              <w:rPr>
                <w:webHidden/>
              </w:rPr>
              <w:tab/>
            </w:r>
            <w:r w:rsidR="00232948">
              <w:rPr>
                <w:webHidden/>
              </w:rPr>
              <w:fldChar w:fldCharType="begin"/>
            </w:r>
            <w:r w:rsidR="00232948">
              <w:rPr>
                <w:webHidden/>
              </w:rPr>
              <w:instrText xml:space="preserve"> PAGEREF _Toc93932855 \h </w:instrText>
            </w:r>
            <w:r w:rsidR="00232948">
              <w:rPr>
                <w:webHidden/>
              </w:rPr>
            </w:r>
            <w:r w:rsidR="00232948">
              <w:rPr>
                <w:webHidden/>
              </w:rPr>
              <w:fldChar w:fldCharType="separate"/>
            </w:r>
            <w:r w:rsidR="00232948">
              <w:rPr>
                <w:webHidden/>
              </w:rPr>
              <w:t>7</w:t>
            </w:r>
            <w:r w:rsidR="00232948">
              <w:rPr>
                <w:webHidden/>
              </w:rPr>
              <w:fldChar w:fldCharType="end"/>
            </w:r>
          </w:hyperlink>
        </w:p>
        <w:p w14:paraId="1D015411"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56" w:history="1">
            <w:r w:rsidR="00232948" w:rsidRPr="009B6002">
              <w:rPr>
                <w:rStyle w:val="Lienhypertexte"/>
                <w:lang w:val="en-GB"/>
              </w:rPr>
              <w:t>1.8</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Investments</w:t>
            </w:r>
            <w:r w:rsidR="00232948">
              <w:rPr>
                <w:webHidden/>
              </w:rPr>
              <w:tab/>
            </w:r>
            <w:r w:rsidR="00232948">
              <w:rPr>
                <w:webHidden/>
              </w:rPr>
              <w:fldChar w:fldCharType="begin"/>
            </w:r>
            <w:r w:rsidR="00232948">
              <w:rPr>
                <w:webHidden/>
              </w:rPr>
              <w:instrText xml:space="preserve"> PAGEREF _Toc93932856 \h </w:instrText>
            </w:r>
            <w:r w:rsidR="00232948">
              <w:rPr>
                <w:webHidden/>
              </w:rPr>
            </w:r>
            <w:r w:rsidR="00232948">
              <w:rPr>
                <w:webHidden/>
              </w:rPr>
              <w:fldChar w:fldCharType="separate"/>
            </w:r>
            <w:r w:rsidR="00232948">
              <w:rPr>
                <w:webHidden/>
              </w:rPr>
              <w:t>7</w:t>
            </w:r>
            <w:r w:rsidR="00232948">
              <w:rPr>
                <w:webHidden/>
              </w:rPr>
              <w:fldChar w:fldCharType="end"/>
            </w:r>
          </w:hyperlink>
        </w:p>
        <w:p w14:paraId="5702CAB2"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57" w:history="1">
            <w:r w:rsidR="00232948" w:rsidRPr="009B6002">
              <w:rPr>
                <w:rStyle w:val="Lienhypertexte"/>
                <w:noProof/>
                <w:lang w:val="en-US"/>
              </w:rPr>
              <w:t>1.8.1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US"/>
              </w:rPr>
              <w:t>Tools and Equipment</w:t>
            </w:r>
            <w:r w:rsidR="00232948">
              <w:rPr>
                <w:noProof/>
                <w:webHidden/>
              </w:rPr>
              <w:tab/>
            </w:r>
            <w:r w:rsidR="00232948">
              <w:rPr>
                <w:noProof/>
                <w:webHidden/>
              </w:rPr>
              <w:fldChar w:fldCharType="begin"/>
            </w:r>
            <w:r w:rsidR="00232948">
              <w:rPr>
                <w:noProof/>
                <w:webHidden/>
              </w:rPr>
              <w:instrText xml:space="preserve"> PAGEREF _Toc93932857 \h </w:instrText>
            </w:r>
            <w:r w:rsidR="00232948">
              <w:rPr>
                <w:noProof/>
                <w:webHidden/>
              </w:rPr>
            </w:r>
            <w:r w:rsidR="00232948">
              <w:rPr>
                <w:noProof/>
                <w:webHidden/>
              </w:rPr>
              <w:fldChar w:fldCharType="separate"/>
            </w:r>
            <w:r w:rsidR="00232948">
              <w:rPr>
                <w:noProof/>
                <w:webHidden/>
              </w:rPr>
              <w:t>7</w:t>
            </w:r>
            <w:r w:rsidR="00232948">
              <w:rPr>
                <w:noProof/>
                <w:webHidden/>
              </w:rPr>
              <w:fldChar w:fldCharType="end"/>
            </w:r>
          </w:hyperlink>
        </w:p>
        <w:p w14:paraId="2126E32F"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58" w:history="1">
            <w:r w:rsidR="00232948" w:rsidRPr="009B6002">
              <w:rPr>
                <w:rStyle w:val="Lienhypertexte"/>
                <w:noProof/>
                <w:lang w:val="en-US"/>
              </w:rPr>
              <w:t>1.8.2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US"/>
              </w:rPr>
              <w:t>Construction of Buildings/Laboratory</w:t>
            </w:r>
            <w:r w:rsidR="00232948">
              <w:rPr>
                <w:noProof/>
                <w:webHidden/>
              </w:rPr>
              <w:tab/>
            </w:r>
            <w:r w:rsidR="00232948">
              <w:rPr>
                <w:noProof/>
                <w:webHidden/>
              </w:rPr>
              <w:fldChar w:fldCharType="begin"/>
            </w:r>
            <w:r w:rsidR="00232948">
              <w:rPr>
                <w:noProof/>
                <w:webHidden/>
              </w:rPr>
              <w:instrText xml:space="preserve"> PAGEREF _Toc93932858 \h </w:instrText>
            </w:r>
            <w:r w:rsidR="00232948">
              <w:rPr>
                <w:noProof/>
                <w:webHidden/>
              </w:rPr>
            </w:r>
            <w:r w:rsidR="00232948">
              <w:rPr>
                <w:noProof/>
                <w:webHidden/>
              </w:rPr>
              <w:fldChar w:fldCharType="separate"/>
            </w:r>
            <w:r w:rsidR="00232948">
              <w:rPr>
                <w:noProof/>
                <w:webHidden/>
              </w:rPr>
              <w:t>8</w:t>
            </w:r>
            <w:r w:rsidR="00232948">
              <w:rPr>
                <w:noProof/>
                <w:webHidden/>
              </w:rPr>
              <w:fldChar w:fldCharType="end"/>
            </w:r>
          </w:hyperlink>
        </w:p>
        <w:p w14:paraId="6BE657B7" w14:textId="77777777" w:rsidR="00232948" w:rsidRDefault="0014549A">
          <w:pPr>
            <w:pStyle w:val="TM1"/>
            <w:rPr>
              <w:rFonts w:asciiTheme="minorHAnsi" w:eastAsiaTheme="minorEastAsia" w:hAnsiTheme="minorHAnsi" w:cstheme="minorBidi"/>
              <w:b w:val="0"/>
              <w:bCs w:val="0"/>
              <w:sz w:val="22"/>
              <w:szCs w:val="22"/>
              <w:lang w:val="fr-FR" w:eastAsia="fr-FR"/>
            </w:rPr>
          </w:pPr>
          <w:hyperlink w:anchor="_Toc93932859" w:history="1">
            <w:r w:rsidR="00232948" w:rsidRPr="009B6002">
              <w:rPr>
                <w:rStyle w:val="Lienhypertexte"/>
              </w:rPr>
              <w:t>2</w:t>
            </w:r>
            <w:r w:rsidR="00232948">
              <w:rPr>
                <w:rFonts w:asciiTheme="minorHAnsi" w:eastAsiaTheme="minorEastAsia" w:hAnsiTheme="minorHAnsi" w:cstheme="minorBidi"/>
                <w:b w:val="0"/>
                <w:bCs w:val="0"/>
                <w:sz w:val="22"/>
                <w:szCs w:val="22"/>
                <w:lang w:val="fr-FR" w:eastAsia="fr-FR"/>
              </w:rPr>
              <w:tab/>
            </w:r>
            <w:r w:rsidR="00232948" w:rsidRPr="009B6002">
              <w:rPr>
                <w:rStyle w:val="Lienhypertexte"/>
              </w:rPr>
              <w:t>Budget</w:t>
            </w:r>
            <w:r w:rsidR="00232948">
              <w:rPr>
                <w:webHidden/>
              </w:rPr>
              <w:tab/>
            </w:r>
            <w:r w:rsidR="00232948">
              <w:rPr>
                <w:webHidden/>
              </w:rPr>
              <w:fldChar w:fldCharType="begin"/>
            </w:r>
            <w:r w:rsidR="00232948">
              <w:rPr>
                <w:webHidden/>
              </w:rPr>
              <w:instrText xml:space="preserve"> PAGEREF _Toc93932859 \h </w:instrText>
            </w:r>
            <w:r w:rsidR="00232948">
              <w:rPr>
                <w:webHidden/>
              </w:rPr>
            </w:r>
            <w:r w:rsidR="00232948">
              <w:rPr>
                <w:webHidden/>
              </w:rPr>
              <w:fldChar w:fldCharType="separate"/>
            </w:r>
            <w:r w:rsidR="00232948">
              <w:rPr>
                <w:webHidden/>
              </w:rPr>
              <w:t>9</w:t>
            </w:r>
            <w:r w:rsidR="00232948">
              <w:rPr>
                <w:webHidden/>
              </w:rPr>
              <w:fldChar w:fldCharType="end"/>
            </w:r>
          </w:hyperlink>
        </w:p>
        <w:p w14:paraId="7EBFF8EB"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60" w:history="1">
            <w:r w:rsidR="00232948" w:rsidRPr="009B6002">
              <w:rPr>
                <w:rStyle w:val="Lienhypertexte"/>
                <w:lang w:val="en-GB"/>
              </w:rPr>
              <w:t>2.1</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Eligible Costs</w:t>
            </w:r>
            <w:r w:rsidR="00232948">
              <w:rPr>
                <w:webHidden/>
              </w:rPr>
              <w:tab/>
            </w:r>
            <w:r w:rsidR="00232948">
              <w:rPr>
                <w:webHidden/>
              </w:rPr>
              <w:fldChar w:fldCharType="begin"/>
            </w:r>
            <w:r w:rsidR="00232948">
              <w:rPr>
                <w:webHidden/>
              </w:rPr>
              <w:instrText xml:space="preserve"> PAGEREF _Toc93932860 \h </w:instrText>
            </w:r>
            <w:r w:rsidR="00232948">
              <w:rPr>
                <w:webHidden/>
              </w:rPr>
            </w:r>
            <w:r w:rsidR="00232948">
              <w:rPr>
                <w:webHidden/>
              </w:rPr>
              <w:fldChar w:fldCharType="separate"/>
            </w:r>
            <w:r w:rsidR="00232948">
              <w:rPr>
                <w:webHidden/>
              </w:rPr>
              <w:t>9</w:t>
            </w:r>
            <w:r w:rsidR="00232948">
              <w:rPr>
                <w:webHidden/>
              </w:rPr>
              <w:fldChar w:fldCharType="end"/>
            </w:r>
          </w:hyperlink>
        </w:p>
        <w:p w14:paraId="25BD4FE0"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61" w:history="1">
            <w:r w:rsidR="00232948" w:rsidRPr="009B6002">
              <w:rPr>
                <w:rStyle w:val="Lienhypertexte"/>
                <w:lang w:val="en-US"/>
              </w:rPr>
              <w:t>2.2</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US"/>
              </w:rPr>
              <w:t>Financing plan</w:t>
            </w:r>
            <w:r w:rsidR="00232948">
              <w:rPr>
                <w:webHidden/>
              </w:rPr>
              <w:tab/>
            </w:r>
            <w:r w:rsidR="00232948">
              <w:rPr>
                <w:webHidden/>
              </w:rPr>
              <w:fldChar w:fldCharType="begin"/>
            </w:r>
            <w:r w:rsidR="00232948">
              <w:rPr>
                <w:webHidden/>
              </w:rPr>
              <w:instrText xml:space="preserve"> PAGEREF _Toc93932861 \h </w:instrText>
            </w:r>
            <w:r w:rsidR="00232948">
              <w:rPr>
                <w:webHidden/>
              </w:rPr>
            </w:r>
            <w:r w:rsidR="00232948">
              <w:rPr>
                <w:webHidden/>
              </w:rPr>
              <w:fldChar w:fldCharType="separate"/>
            </w:r>
            <w:r w:rsidR="00232948">
              <w:rPr>
                <w:webHidden/>
              </w:rPr>
              <w:t>9</w:t>
            </w:r>
            <w:r w:rsidR="00232948">
              <w:rPr>
                <w:webHidden/>
              </w:rPr>
              <w:fldChar w:fldCharType="end"/>
            </w:r>
          </w:hyperlink>
        </w:p>
        <w:p w14:paraId="6AAE0BA1"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62" w:history="1">
            <w:r w:rsidR="00232948" w:rsidRPr="009B6002">
              <w:rPr>
                <w:rStyle w:val="Lienhypertexte"/>
                <w:lang w:val="en-US"/>
              </w:rPr>
              <w:t>2.3</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US"/>
              </w:rPr>
              <w:t>State Aid</w:t>
            </w:r>
            <w:r w:rsidR="00232948">
              <w:rPr>
                <w:webHidden/>
              </w:rPr>
              <w:tab/>
            </w:r>
            <w:r w:rsidR="00232948">
              <w:rPr>
                <w:webHidden/>
              </w:rPr>
              <w:fldChar w:fldCharType="begin"/>
            </w:r>
            <w:r w:rsidR="00232948">
              <w:rPr>
                <w:webHidden/>
              </w:rPr>
              <w:instrText xml:space="preserve"> PAGEREF _Toc93932862 \h </w:instrText>
            </w:r>
            <w:r w:rsidR="00232948">
              <w:rPr>
                <w:webHidden/>
              </w:rPr>
            </w:r>
            <w:r w:rsidR="00232948">
              <w:rPr>
                <w:webHidden/>
              </w:rPr>
              <w:fldChar w:fldCharType="separate"/>
            </w:r>
            <w:r w:rsidR="00232948">
              <w:rPr>
                <w:webHidden/>
              </w:rPr>
              <w:t>9</w:t>
            </w:r>
            <w:r w:rsidR="00232948">
              <w:rPr>
                <w:webHidden/>
              </w:rPr>
              <w:fldChar w:fldCharType="end"/>
            </w:r>
          </w:hyperlink>
        </w:p>
        <w:p w14:paraId="320115BA" w14:textId="77777777" w:rsidR="00232948" w:rsidRDefault="0014549A">
          <w:pPr>
            <w:pStyle w:val="TM1"/>
            <w:rPr>
              <w:rFonts w:asciiTheme="minorHAnsi" w:eastAsiaTheme="minorEastAsia" w:hAnsiTheme="minorHAnsi" w:cstheme="minorBidi"/>
              <w:b w:val="0"/>
              <w:bCs w:val="0"/>
              <w:sz w:val="22"/>
              <w:szCs w:val="22"/>
              <w:lang w:val="fr-FR" w:eastAsia="fr-FR"/>
            </w:rPr>
          </w:pPr>
          <w:hyperlink w:anchor="_Toc93932863" w:history="1">
            <w:r w:rsidR="00232948" w:rsidRPr="009B6002">
              <w:rPr>
                <w:rStyle w:val="Lienhypertexte"/>
                <w:lang w:val="en-GB"/>
              </w:rPr>
              <w:t>3</w:t>
            </w:r>
            <w:r w:rsidR="00232948">
              <w:rPr>
                <w:rFonts w:asciiTheme="minorHAnsi" w:eastAsiaTheme="minorEastAsia" w:hAnsiTheme="minorHAnsi" w:cstheme="minorBidi"/>
                <w:b w:val="0"/>
                <w:bCs w:val="0"/>
                <w:sz w:val="22"/>
                <w:szCs w:val="22"/>
                <w:lang w:val="fr-FR" w:eastAsia="fr-FR"/>
              </w:rPr>
              <w:tab/>
            </w:r>
            <w:r w:rsidR="00232948" w:rsidRPr="009B6002">
              <w:rPr>
                <w:rStyle w:val="Lienhypertexte"/>
                <w:lang w:val="en-GB"/>
              </w:rPr>
              <w:t>Integration of the project in the IPCEI</w:t>
            </w:r>
            <w:r w:rsidR="00232948">
              <w:rPr>
                <w:webHidden/>
              </w:rPr>
              <w:tab/>
            </w:r>
            <w:r w:rsidR="00232948">
              <w:rPr>
                <w:webHidden/>
              </w:rPr>
              <w:fldChar w:fldCharType="begin"/>
            </w:r>
            <w:r w:rsidR="00232948">
              <w:rPr>
                <w:webHidden/>
              </w:rPr>
              <w:instrText xml:space="preserve"> PAGEREF _Toc93932863 \h </w:instrText>
            </w:r>
            <w:r w:rsidR="00232948">
              <w:rPr>
                <w:webHidden/>
              </w:rPr>
            </w:r>
            <w:r w:rsidR="00232948">
              <w:rPr>
                <w:webHidden/>
              </w:rPr>
              <w:fldChar w:fldCharType="separate"/>
            </w:r>
            <w:r w:rsidR="00232948">
              <w:rPr>
                <w:webHidden/>
              </w:rPr>
              <w:t>10</w:t>
            </w:r>
            <w:r w:rsidR="00232948">
              <w:rPr>
                <w:webHidden/>
              </w:rPr>
              <w:fldChar w:fldCharType="end"/>
            </w:r>
          </w:hyperlink>
        </w:p>
        <w:p w14:paraId="6EAB4C2C"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64" w:history="1">
            <w:r w:rsidR="00232948" w:rsidRPr="009B6002">
              <w:rPr>
                <w:rStyle w:val="Lienhypertexte"/>
                <w:lang w:val="en-GB"/>
              </w:rPr>
              <w:t>3.1</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Contribution of the project to the IPCEI objectives in each relevant Technical Field</w:t>
            </w:r>
            <w:r w:rsidR="00232948">
              <w:rPr>
                <w:webHidden/>
              </w:rPr>
              <w:tab/>
            </w:r>
            <w:r w:rsidR="00232948">
              <w:rPr>
                <w:webHidden/>
              </w:rPr>
              <w:fldChar w:fldCharType="begin"/>
            </w:r>
            <w:r w:rsidR="00232948">
              <w:rPr>
                <w:webHidden/>
              </w:rPr>
              <w:instrText xml:space="preserve"> PAGEREF _Toc93932864 \h </w:instrText>
            </w:r>
            <w:r w:rsidR="00232948">
              <w:rPr>
                <w:webHidden/>
              </w:rPr>
            </w:r>
            <w:r w:rsidR="00232948">
              <w:rPr>
                <w:webHidden/>
              </w:rPr>
              <w:fldChar w:fldCharType="separate"/>
            </w:r>
            <w:r w:rsidR="00232948">
              <w:rPr>
                <w:webHidden/>
              </w:rPr>
              <w:t>10</w:t>
            </w:r>
            <w:r w:rsidR="00232948">
              <w:rPr>
                <w:webHidden/>
              </w:rPr>
              <w:fldChar w:fldCharType="end"/>
            </w:r>
          </w:hyperlink>
        </w:p>
        <w:p w14:paraId="3C961864"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65" w:history="1">
            <w:r w:rsidR="00232948" w:rsidRPr="009B6002">
              <w:rPr>
                <w:rStyle w:val="Lienhypertexte"/>
                <w:noProof/>
                <w:lang w:val="en-GB"/>
              </w:rPr>
              <w:t>3.1.1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Contribution to the resolution of identified failures</w:t>
            </w:r>
            <w:r w:rsidR="00232948">
              <w:rPr>
                <w:noProof/>
                <w:webHidden/>
              </w:rPr>
              <w:tab/>
            </w:r>
            <w:r w:rsidR="00232948">
              <w:rPr>
                <w:noProof/>
                <w:webHidden/>
              </w:rPr>
              <w:fldChar w:fldCharType="begin"/>
            </w:r>
            <w:r w:rsidR="00232948">
              <w:rPr>
                <w:noProof/>
                <w:webHidden/>
              </w:rPr>
              <w:instrText xml:space="preserve"> PAGEREF _Toc93932865 \h </w:instrText>
            </w:r>
            <w:r w:rsidR="00232948">
              <w:rPr>
                <w:noProof/>
                <w:webHidden/>
              </w:rPr>
            </w:r>
            <w:r w:rsidR="00232948">
              <w:rPr>
                <w:noProof/>
                <w:webHidden/>
              </w:rPr>
              <w:fldChar w:fldCharType="separate"/>
            </w:r>
            <w:r w:rsidR="00232948">
              <w:rPr>
                <w:noProof/>
                <w:webHidden/>
              </w:rPr>
              <w:t>10</w:t>
            </w:r>
            <w:r w:rsidR="00232948">
              <w:rPr>
                <w:noProof/>
                <w:webHidden/>
              </w:rPr>
              <w:fldChar w:fldCharType="end"/>
            </w:r>
          </w:hyperlink>
        </w:p>
        <w:p w14:paraId="65327716"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66" w:history="1">
            <w:r w:rsidR="00232948" w:rsidRPr="009B6002">
              <w:rPr>
                <w:rStyle w:val="Lienhypertexte"/>
                <w:noProof/>
                <w:lang w:val="en-GB"/>
              </w:rPr>
              <w:t>3.1.2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Contribution to the IPCEI Objectives</w:t>
            </w:r>
            <w:r w:rsidR="00232948">
              <w:rPr>
                <w:noProof/>
                <w:webHidden/>
              </w:rPr>
              <w:tab/>
            </w:r>
            <w:r w:rsidR="00232948">
              <w:rPr>
                <w:noProof/>
                <w:webHidden/>
              </w:rPr>
              <w:fldChar w:fldCharType="begin"/>
            </w:r>
            <w:r w:rsidR="00232948">
              <w:rPr>
                <w:noProof/>
                <w:webHidden/>
              </w:rPr>
              <w:instrText xml:space="preserve"> PAGEREF _Toc93932866 \h </w:instrText>
            </w:r>
            <w:r w:rsidR="00232948">
              <w:rPr>
                <w:noProof/>
                <w:webHidden/>
              </w:rPr>
            </w:r>
            <w:r w:rsidR="00232948">
              <w:rPr>
                <w:noProof/>
                <w:webHidden/>
              </w:rPr>
              <w:fldChar w:fldCharType="separate"/>
            </w:r>
            <w:r w:rsidR="00232948">
              <w:rPr>
                <w:noProof/>
                <w:webHidden/>
              </w:rPr>
              <w:t>10</w:t>
            </w:r>
            <w:r w:rsidR="00232948">
              <w:rPr>
                <w:noProof/>
                <w:webHidden/>
              </w:rPr>
              <w:fldChar w:fldCharType="end"/>
            </w:r>
          </w:hyperlink>
        </w:p>
        <w:p w14:paraId="5C0F8120"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67" w:history="1">
            <w:r w:rsidR="00232948" w:rsidRPr="009B6002">
              <w:rPr>
                <w:rStyle w:val="Lienhypertexte"/>
                <w:noProof/>
                <w:lang w:val="en-GB"/>
              </w:rPr>
              <w:t>3.1.3</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Integration of the project in the IPCEI action plan/programme</w:t>
            </w:r>
            <w:r w:rsidR="00232948">
              <w:rPr>
                <w:noProof/>
                <w:webHidden/>
              </w:rPr>
              <w:tab/>
            </w:r>
            <w:r w:rsidR="00232948">
              <w:rPr>
                <w:noProof/>
                <w:webHidden/>
              </w:rPr>
              <w:fldChar w:fldCharType="begin"/>
            </w:r>
            <w:r w:rsidR="00232948">
              <w:rPr>
                <w:noProof/>
                <w:webHidden/>
              </w:rPr>
              <w:instrText xml:space="preserve"> PAGEREF _Toc93932867 \h </w:instrText>
            </w:r>
            <w:r w:rsidR="00232948">
              <w:rPr>
                <w:noProof/>
                <w:webHidden/>
              </w:rPr>
            </w:r>
            <w:r w:rsidR="00232948">
              <w:rPr>
                <w:noProof/>
                <w:webHidden/>
              </w:rPr>
              <w:fldChar w:fldCharType="separate"/>
            </w:r>
            <w:r w:rsidR="00232948">
              <w:rPr>
                <w:noProof/>
                <w:webHidden/>
              </w:rPr>
              <w:t>10</w:t>
            </w:r>
            <w:r w:rsidR="00232948">
              <w:rPr>
                <w:noProof/>
                <w:webHidden/>
              </w:rPr>
              <w:fldChar w:fldCharType="end"/>
            </w:r>
          </w:hyperlink>
        </w:p>
        <w:p w14:paraId="59D9854F"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68" w:history="1">
            <w:r w:rsidR="00232948" w:rsidRPr="009B6002">
              <w:rPr>
                <w:rStyle w:val="Lienhypertexte"/>
                <w:noProof/>
                <w:lang w:val="en-GB"/>
              </w:rPr>
              <w:t>3.1.4</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Integration of the project in the IPCEI technological roadmap</w:t>
            </w:r>
            <w:r w:rsidR="00232948">
              <w:rPr>
                <w:noProof/>
                <w:webHidden/>
              </w:rPr>
              <w:tab/>
            </w:r>
            <w:r w:rsidR="00232948">
              <w:rPr>
                <w:noProof/>
                <w:webHidden/>
              </w:rPr>
              <w:fldChar w:fldCharType="begin"/>
            </w:r>
            <w:r w:rsidR="00232948">
              <w:rPr>
                <w:noProof/>
                <w:webHidden/>
              </w:rPr>
              <w:instrText xml:space="preserve"> PAGEREF _Toc93932868 \h </w:instrText>
            </w:r>
            <w:r w:rsidR="00232948">
              <w:rPr>
                <w:noProof/>
                <w:webHidden/>
              </w:rPr>
            </w:r>
            <w:r w:rsidR="00232948">
              <w:rPr>
                <w:noProof/>
                <w:webHidden/>
              </w:rPr>
              <w:fldChar w:fldCharType="separate"/>
            </w:r>
            <w:r w:rsidR="00232948">
              <w:rPr>
                <w:noProof/>
                <w:webHidden/>
              </w:rPr>
              <w:t>10</w:t>
            </w:r>
            <w:r w:rsidR="00232948">
              <w:rPr>
                <w:noProof/>
                <w:webHidden/>
              </w:rPr>
              <w:fldChar w:fldCharType="end"/>
            </w:r>
          </w:hyperlink>
        </w:p>
        <w:p w14:paraId="08DC1BFE"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69" w:history="1">
            <w:r w:rsidR="00232948" w:rsidRPr="009B6002">
              <w:rPr>
                <w:rStyle w:val="Lienhypertexte"/>
                <w:lang w:val="en-GB"/>
              </w:rPr>
              <w:t>3.2</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Complementarity to other individual projects in the IPCEI contributing to the same objectives</w:t>
            </w:r>
            <w:r w:rsidR="00232948">
              <w:rPr>
                <w:webHidden/>
              </w:rPr>
              <w:tab/>
            </w:r>
            <w:r w:rsidR="00232948">
              <w:rPr>
                <w:webHidden/>
              </w:rPr>
              <w:fldChar w:fldCharType="begin"/>
            </w:r>
            <w:r w:rsidR="00232948">
              <w:rPr>
                <w:webHidden/>
              </w:rPr>
              <w:instrText xml:space="preserve"> PAGEREF _Toc93932869 \h </w:instrText>
            </w:r>
            <w:r w:rsidR="00232948">
              <w:rPr>
                <w:webHidden/>
              </w:rPr>
            </w:r>
            <w:r w:rsidR="00232948">
              <w:rPr>
                <w:webHidden/>
              </w:rPr>
              <w:fldChar w:fldCharType="separate"/>
            </w:r>
            <w:r w:rsidR="00232948">
              <w:rPr>
                <w:webHidden/>
              </w:rPr>
              <w:t>10</w:t>
            </w:r>
            <w:r w:rsidR="00232948">
              <w:rPr>
                <w:webHidden/>
              </w:rPr>
              <w:fldChar w:fldCharType="end"/>
            </w:r>
          </w:hyperlink>
        </w:p>
        <w:p w14:paraId="7F2A8F26"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70" w:history="1">
            <w:r w:rsidR="00232948" w:rsidRPr="009B6002">
              <w:rPr>
                <w:rStyle w:val="Lienhypertexte"/>
                <w:noProof/>
                <w:lang w:val="en-GB"/>
              </w:rPr>
              <w:t>3.2.1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Complementarity intra-TF/intra-WS</w:t>
            </w:r>
            <w:r w:rsidR="00232948">
              <w:rPr>
                <w:noProof/>
                <w:webHidden/>
              </w:rPr>
              <w:tab/>
            </w:r>
            <w:r w:rsidR="00232948">
              <w:rPr>
                <w:noProof/>
                <w:webHidden/>
              </w:rPr>
              <w:fldChar w:fldCharType="begin"/>
            </w:r>
            <w:r w:rsidR="00232948">
              <w:rPr>
                <w:noProof/>
                <w:webHidden/>
              </w:rPr>
              <w:instrText xml:space="preserve"> PAGEREF _Toc93932870 \h </w:instrText>
            </w:r>
            <w:r w:rsidR="00232948">
              <w:rPr>
                <w:noProof/>
                <w:webHidden/>
              </w:rPr>
            </w:r>
            <w:r w:rsidR="00232948">
              <w:rPr>
                <w:noProof/>
                <w:webHidden/>
              </w:rPr>
              <w:fldChar w:fldCharType="separate"/>
            </w:r>
            <w:r w:rsidR="00232948">
              <w:rPr>
                <w:noProof/>
                <w:webHidden/>
              </w:rPr>
              <w:t>10</w:t>
            </w:r>
            <w:r w:rsidR="00232948">
              <w:rPr>
                <w:noProof/>
                <w:webHidden/>
              </w:rPr>
              <w:fldChar w:fldCharType="end"/>
            </w:r>
          </w:hyperlink>
        </w:p>
        <w:p w14:paraId="1EC2A7A2"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71" w:history="1">
            <w:r w:rsidR="00232948" w:rsidRPr="009B6002">
              <w:rPr>
                <w:rStyle w:val="Lienhypertexte"/>
                <w:noProof/>
                <w:lang w:val="en-GB"/>
              </w:rPr>
              <w:t>3.2.2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Complementarity with other TF/WS</w:t>
            </w:r>
            <w:r w:rsidR="00232948">
              <w:rPr>
                <w:noProof/>
                <w:webHidden/>
              </w:rPr>
              <w:tab/>
            </w:r>
            <w:r w:rsidR="00232948">
              <w:rPr>
                <w:noProof/>
                <w:webHidden/>
              </w:rPr>
              <w:fldChar w:fldCharType="begin"/>
            </w:r>
            <w:r w:rsidR="00232948">
              <w:rPr>
                <w:noProof/>
                <w:webHidden/>
              </w:rPr>
              <w:instrText xml:space="preserve"> PAGEREF _Toc93932871 \h </w:instrText>
            </w:r>
            <w:r w:rsidR="00232948">
              <w:rPr>
                <w:noProof/>
                <w:webHidden/>
              </w:rPr>
            </w:r>
            <w:r w:rsidR="00232948">
              <w:rPr>
                <w:noProof/>
                <w:webHidden/>
              </w:rPr>
              <w:fldChar w:fldCharType="separate"/>
            </w:r>
            <w:r w:rsidR="00232948">
              <w:rPr>
                <w:noProof/>
                <w:webHidden/>
              </w:rPr>
              <w:t>10</w:t>
            </w:r>
            <w:r w:rsidR="00232948">
              <w:rPr>
                <w:noProof/>
                <w:webHidden/>
              </w:rPr>
              <w:fldChar w:fldCharType="end"/>
            </w:r>
          </w:hyperlink>
        </w:p>
        <w:p w14:paraId="2CA5AB06"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72" w:history="1">
            <w:r w:rsidR="00232948" w:rsidRPr="009B6002">
              <w:rPr>
                <w:rStyle w:val="Lienhypertexte"/>
                <w:noProof/>
                <w:lang w:val="en-GB"/>
              </w:rPr>
              <w:t>3.2.3</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Contribution to a global roadmap or programme</w:t>
            </w:r>
            <w:r w:rsidR="00232948">
              <w:rPr>
                <w:noProof/>
                <w:webHidden/>
              </w:rPr>
              <w:tab/>
            </w:r>
            <w:r w:rsidR="00232948">
              <w:rPr>
                <w:noProof/>
                <w:webHidden/>
              </w:rPr>
              <w:fldChar w:fldCharType="begin"/>
            </w:r>
            <w:r w:rsidR="00232948">
              <w:rPr>
                <w:noProof/>
                <w:webHidden/>
              </w:rPr>
              <w:instrText xml:space="preserve"> PAGEREF _Toc93932872 \h </w:instrText>
            </w:r>
            <w:r w:rsidR="00232948">
              <w:rPr>
                <w:noProof/>
                <w:webHidden/>
              </w:rPr>
            </w:r>
            <w:r w:rsidR="00232948">
              <w:rPr>
                <w:noProof/>
                <w:webHidden/>
              </w:rPr>
              <w:fldChar w:fldCharType="separate"/>
            </w:r>
            <w:r w:rsidR="00232948">
              <w:rPr>
                <w:noProof/>
                <w:webHidden/>
              </w:rPr>
              <w:t>11</w:t>
            </w:r>
            <w:r w:rsidR="00232948">
              <w:rPr>
                <w:noProof/>
                <w:webHidden/>
              </w:rPr>
              <w:fldChar w:fldCharType="end"/>
            </w:r>
          </w:hyperlink>
        </w:p>
        <w:p w14:paraId="6A9ECF5B" w14:textId="77777777" w:rsidR="00232948" w:rsidRDefault="0014549A">
          <w:pPr>
            <w:pStyle w:val="TM1"/>
            <w:rPr>
              <w:rFonts w:asciiTheme="minorHAnsi" w:eastAsiaTheme="minorEastAsia" w:hAnsiTheme="minorHAnsi" w:cstheme="minorBidi"/>
              <w:b w:val="0"/>
              <w:bCs w:val="0"/>
              <w:sz w:val="22"/>
              <w:szCs w:val="22"/>
              <w:lang w:val="fr-FR" w:eastAsia="fr-FR"/>
            </w:rPr>
          </w:pPr>
          <w:hyperlink w:anchor="_Toc93932873" w:history="1">
            <w:r w:rsidR="00232948" w:rsidRPr="009B6002">
              <w:rPr>
                <w:rStyle w:val="Lienhypertexte"/>
                <w:lang w:val="en-GB"/>
              </w:rPr>
              <w:t>4</w:t>
            </w:r>
            <w:r w:rsidR="00232948">
              <w:rPr>
                <w:rFonts w:asciiTheme="minorHAnsi" w:eastAsiaTheme="minorEastAsia" w:hAnsiTheme="minorHAnsi" w:cstheme="minorBidi"/>
                <w:b w:val="0"/>
                <w:bCs w:val="0"/>
                <w:sz w:val="22"/>
                <w:szCs w:val="22"/>
                <w:lang w:val="fr-FR" w:eastAsia="fr-FR"/>
              </w:rPr>
              <w:tab/>
            </w:r>
            <w:r w:rsidR="00232948" w:rsidRPr="009B6002">
              <w:rPr>
                <w:rStyle w:val="Lienhypertexte"/>
                <w:lang w:val="en-GB"/>
              </w:rPr>
              <w:t>Spill-over Effects</w:t>
            </w:r>
            <w:r w:rsidR="00232948">
              <w:rPr>
                <w:webHidden/>
              </w:rPr>
              <w:tab/>
            </w:r>
            <w:r w:rsidR="00232948">
              <w:rPr>
                <w:webHidden/>
              </w:rPr>
              <w:fldChar w:fldCharType="begin"/>
            </w:r>
            <w:r w:rsidR="00232948">
              <w:rPr>
                <w:webHidden/>
              </w:rPr>
              <w:instrText xml:space="preserve"> PAGEREF _Toc93932873 \h </w:instrText>
            </w:r>
            <w:r w:rsidR="00232948">
              <w:rPr>
                <w:webHidden/>
              </w:rPr>
            </w:r>
            <w:r w:rsidR="00232948">
              <w:rPr>
                <w:webHidden/>
              </w:rPr>
              <w:fldChar w:fldCharType="separate"/>
            </w:r>
            <w:r w:rsidR="00232948">
              <w:rPr>
                <w:webHidden/>
              </w:rPr>
              <w:t>12</w:t>
            </w:r>
            <w:r w:rsidR="00232948">
              <w:rPr>
                <w:webHidden/>
              </w:rPr>
              <w:fldChar w:fldCharType="end"/>
            </w:r>
          </w:hyperlink>
        </w:p>
        <w:p w14:paraId="6985CF84"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74" w:history="1">
            <w:r w:rsidR="00232948" w:rsidRPr="009B6002">
              <w:rPr>
                <w:rStyle w:val="Lienhypertexte"/>
                <w:lang w:val="en-GB"/>
              </w:rPr>
              <w:t>4.1</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Spill-over by non-protected results diffusion</w:t>
            </w:r>
            <w:r w:rsidR="00232948">
              <w:rPr>
                <w:webHidden/>
              </w:rPr>
              <w:tab/>
            </w:r>
            <w:r w:rsidR="00232948">
              <w:rPr>
                <w:webHidden/>
              </w:rPr>
              <w:fldChar w:fldCharType="begin"/>
            </w:r>
            <w:r w:rsidR="00232948">
              <w:rPr>
                <w:webHidden/>
              </w:rPr>
              <w:instrText xml:space="preserve"> PAGEREF _Toc93932874 \h </w:instrText>
            </w:r>
            <w:r w:rsidR="00232948">
              <w:rPr>
                <w:webHidden/>
              </w:rPr>
            </w:r>
            <w:r w:rsidR="00232948">
              <w:rPr>
                <w:webHidden/>
              </w:rPr>
              <w:fldChar w:fldCharType="separate"/>
            </w:r>
            <w:r w:rsidR="00232948">
              <w:rPr>
                <w:webHidden/>
              </w:rPr>
              <w:t>12</w:t>
            </w:r>
            <w:r w:rsidR="00232948">
              <w:rPr>
                <w:webHidden/>
              </w:rPr>
              <w:fldChar w:fldCharType="end"/>
            </w:r>
          </w:hyperlink>
        </w:p>
        <w:p w14:paraId="4D76E5A7"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75" w:history="1">
            <w:r w:rsidR="00232948" w:rsidRPr="009B6002">
              <w:rPr>
                <w:rStyle w:val="Lienhypertexte"/>
                <w:lang w:val="en-GB"/>
              </w:rPr>
              <w:t>4.2</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Spill-over by IP protected results diffusion</w:t>
            </w:r>
            <w:r w:rsidR="00232948">
              <w:rPr>
                <w:webHidden/>
              </w:rPr>
              <w:tab/>
            </w:r>
            <w:r w:rsidR="00232948">
              <w:rPr>
                <w:webHidden/>
              </w:rPr>
              <w:fldChar w:fldCharType="begin"/>
            </w:r>
            <w:r w:rsidR="00232948">
              <w:rPr>
                <w:webHidden/>
              </w:rPr>
              <w:instrText xml:space="preserve"> PAGEREF _Toc93932875 \h </w:instrText>
            </w:r>
            <w:r w:rsidR="00232948">
              <w:rPr>
                <w:webHidden/>
              </w:rPr>
            </w:r>
            <w:r w:rsidR="00232948">
              <w:rPr>
                <w:webHidden/>
              </w:rPr>
              <w:fldChar w:fldCharType="separate"/>
            </w:r>
            <w:r w:rsidR="00232948">
              <w:rPr>
                <w:webHidden/>
              </w:rPr>
              <w:t>12</w:t>
            </w:r>
            <w:r w:rsidR="00232948">
              <w:rPr>
                <w:webHidden/>
              </w:rPr>
              <w:fldChar w:fldCharType="end"/>
            </w:r>
          </w:hyperlink>
        </w:p>
        <w:p w14:paraId="65550451"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76" w:history="1">
            <w:r w:rsidR="00232948" w:rsidRPr="009B6002">
              <w:rPr>
                <w:rStyle w:val="Lienhypertexte"/>
                <w:noProof/>
                <w:lang w:val="en-GB"/>
              </w:rPr>
              <w:t>4.2.1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IP principles within the IPCEI</w:t>
            </w:r>
            <w:r w:rsidR="00232948">
              <w:rPr>
                <w:noProof/>
                <w:webHidden/>
              </w:rPr>
              <w:tab/>
            </w:r>
            <w:r w:rsidR="00232948">
              <w:rPr>
                <w:noProof/>
                <w:webHidden/>
              </w:rPr>
              <w:fldChar w:fldCharType="begin"/>
            </w:r>
            <w:r w:rsidR="00232948">
              <w:rPr>
                <w:noProof/>
                <w:webHidden/>
              </w:rPr>
              <w:instrText xml:space="preserve"> PAGEREF _Toc93932876 \h </w:instrText>
            </w:r>
            <w:r w:rsidR="00232948">
              <w:rPr>
                <w:noProof/>
                <w:webHidden/>
              </w:rPr>
            </w:r>
            <w:r w:rsidR="00232948">
              <w:rPr>
                <w:noProof/>
                <w:webHidden/>
              </w:rPr>
              <w:fldChar w:fldCharType="separate"/>
            </w:r>
            <w:r w:rsidR="00232948">
              <w:rPr>
                <w:noProof/>
                <w:webHidden/>
              </w:rPr>
              <w:t>12</w:t>
            </w:r>
            <w:r w:rsidR="00232948">
              <w:rPr>
                <w:noProof/>
                <w:webHidden/>
              </w:rPr>
              <w:fldChar w:fldCharType="end"/>
            </w:r>
          </w:hyperlink>
        </w:p>
        <w:p w14:paraId="099390AA"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77" w:history="1">
            <w:r w:rsidR="00232948" w:rsidRPr="009B6002">
              <w:rPr>
                <w:rStyle w:val="Lienhypertexte"/>
                <w:i/>
                <w:noProof/>
                <w:lang w:val="en-GB"/>
              </w:rPr>
              <w:t>4.2.2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Content of the spillover by IP protected results diffusion</w:t>
            </w:r>
            <w:r w:rsidR="00232948">
              <w:rPr>
                <w:noProof/>
                <w:webHidden/>
              </w:rPr>
              <w:tab/>
            </w:r>
            <w:r w:rsidR="00232948">
              <w:rPr>
                <w:noProof/>
                <w:webHidden/>
              </w:rPr>
              <w:fldChar w:fldCharType="begin"/>
            </w:r>
            <w:r w:rsidR="00232948">
              <w:rPr>
                <w:noProof/>
                <w:webHidden/>
              </w:rPr>
              <w:instrText xml:space="preserve"> PAGEREF _Toc93932877 \h </w:instrText>
            </w:r>
            <w:r w:rsidR="00232948">
              <w:rPr>
                <w:noProof/>
                <w:webHidden/>
              </w:rPr>
            </w:r>
            <w:r w:rsidR="00232948">
              <w:rPr>
                <w:noProof/>
                <w:webHidden/>
              </w:rPr>
              <w:fldChar w:fldCharType="separate"/>
            </w:r>
            <w:r w:rsidR="00232948">
              <w:rPr>
                <w:noProof/>
                <w:webHidden/>
              </w:rPr>
              <w:t>13</w:t>
            </w:r>
            <w:r w:rsidR="00232948">
              <w:rPr>
                <w:noProof/>
                <w:webHidden/>
              </w:rPr>
              <w:fldChar w:fldCharType="end"/>
            </w:r>
          </w:hyperlink>
        </w:p>
        <w:p w14:paraId="7D21792F"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78" w:history="1">
            <w:r w:rsidR="00232948" w:rsidRPr="009B6002">
              <w:rPr>
                <w:rStyle w:val="Lienhypertexte"/>
                <w:lang w:val="en-GB"/>
              </w:rPr>
              <w:t>4.3</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Spill-over in FID phases</w:t>
            </w:r>
            <w:r w:rsidR="00232948">
              <w:rPr>
                <w:webHidden/>
              </w:rPr>
              <w:tab/>
            </w:r>
            <w:r w:rsidR="00232948">
              <w:rPr>
                <w:webHidden/>
              </w:rPr>
              <w:fldChar w:fldCharType="begin"/>
            </w:r>
            <w:r w:rsidR="00232948">
              <w:rPr>
                <w:webHidden/>
              </w:rPr>
              <w:instrText xml:space="preserve"> PAGEREF _Toc93932878 \h </w:instrText>
            </w:r>
            <w:r w:rsidR="00232948">
              <w:rPr>
                <w:webHidden/>
              </w:rPr>
            </w:r>
            <w:r w:rsidR="00232948">
              <w:rPr>
                <w:webHidden/>
              </w:rPr>
              <w:fldChar w:fldCharType="separate"/>
            </w:r>
            <w:r w:rsidR="00232948">
              <w:rPr>
                <w:webHidden/>
              </w:rPr>
              <w:t>13</w:t>
            </w:r>
            <w:r w:rsidR="00232948">
              <w:rPr>
                <w:webHidden/>
              </w:rPr>
              <w:fldChar w:fldCharType="end"/>
            </w:r>
          </w:hyperlink>
        </w:p>
        <w:p w14:paraId="0832FF75"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79" w:history="1">
            <w:r w:rsidR="00232948" w:rsidRPr="009B6002">
              <w:rPr>
                <w:rStyle w:val="Lienhypertexte"/>
                <w:lang w:val="en-GB"/>
              </w:rPr>
              <w:t>4.4</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Collaboration with indirect or other partners</w:t>
            </w:r>
            <w:r w:rsidR="00232948">
              <w:rPr>
                <w:webHidden/>
              </w:rPr>
              <w:tab/>
            </w:r>
            <w:r w:rsidR="00232948">
              <w:rPr>
                <w:webHidden/>
              </w:rPr>
              <w:fldChar w:fldCharType="begin"/>
            </w:r>
            <w:r w:rsidR="00232948">
              <w:rPr>
                <w:webHidden/>
              </w:rPr>
              <w:instrText xml:space="preserve"> PAGEREF _Toc93932879 \h </w:instrText>
            </w:r>
            <w:r w:rsidR="00232948">
              <w:rPr>
                <w:webHidden/>
              </w:rPr>
            </w:r>
            <w:r w:rsidR="00232948">
              <w:rPr>
                <w:webHidden/>
              </w:rPr>
              <w:fldChar w:fldCharType="separate"/>
            </w:r>
            <w:r w:rsidR="00232948">
              <w:rPr>
                <w:webHidden/>
              </w:rPr>
              <w:t>13</w:t>
            </w:r>
            <w:r w:rsidR="00232948">
              <w:rPr>
                <w:webHidden/>
              </w:rPr>
              <w:fldChar w:fldCharType="end"/>
            </w:r>
          </w:hyperlink>
        </w:p>
        <w:p w14:paraId="277ED6E4"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80" w:history="1">
            <w:r w:rsidR="00232948" w:rsidRPr="009B6002">
              <w:rPr>
                <w:rStyle w:val="Lienhypertexte"/>
                <w:noProof/>
                <w:lang w:val="en-GB"/>
              </w:rPr>
              <w:t>4.4.1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Indirect and other partners list and contribution to the project</w:t>
            </w:r>
            <w:r w:rsidR="00232948">
              <w:rPr>
                <w:noProof/>
                <w:webHidden/>
              </w:rPr>
              <w:tab/>
            </w:r>
            <w:r w:rsidR="00232948">
              <w:rPr>
                <w:noProof/>
                <w:webHidden/>
              </w:rPr>
              <w:fldChar w:fldCharType="begin"/>
            </w:r>
            <w:r w:rsidR="00232948">
              <w:rPr>
                <w:noProof/>
                <w:webHidden/>
              </w:rPr>
              <w:instrText xml:space="preserve"> PAGEREF _Toc93932880 \h </w:instrText>
            </w:r>
            <w:r w:rsidR="00232948">
              <w:rPr>
                <w:noProof/>
                <w:webHidden/>
              </w:rPr>
            </w:r>
            <w:r w:rsidR="00232948">
              <w:rPr>
                <w:noProof/>
                <w:webHidden/>
              </w:rPr>
              <w:fldChar w:fldCharType="separate"/>
            </w:r>
            <w:r w:rsidR="00232948">
              <w:rPr>
                <w:noProof/>
                <w:webHidden/>
              </w:rPr>
              <w:t>14</w:t>
            </w:r>
            <w:r w:rsidR="00232948">
              <w:rPr>
                <w:noProof/>
                <w:webHidden/>
              </w:rPr>
              <w:fldChar w:fldCharType="end"/>
            </w:r>
          </w:hyperlink>
        </w:p>
        <w:p w14:paraId="4806A2D3"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81" w:history="1">
            <w:r w:rsidR="00232948" w:rsidRPr="009B6002">
              <w:rPr>
                <w:rStyle w:val="Lienhypertexte"/>
                <w:noProof/>
                <w:lang w:val="en-GB"/>
              </w:rPr>
              <w:t>4.4.2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Collaborations with indirect and other partners and contribution to the project</w:t>
            </w:r>
            <w:r w:rsidR="00232948">
              <w:rPr>
                <w:noProof/>
                <w:webHidden/>
              </w:rPr>
              <w:tab/>
            </w:r>
            <w:r w:rsidR="00232948">
              <w:rPr>
                <w:noProof/>
                <w:webHidden/>
              </w:rPr>
              <w:fldChar w:fldCharType="begin"/>
            </w:r>
            <w:r w:rsidR="00232948">
              <w:rPr>
                <w:noProof/>
                <w:webHidden/>
              </w:rPr>
              <w:instrText xml:space="preserve"> PAGEREF _Toc93932881 \h </w:instrText>
            </w:r>
            <w:r w:rsidR="00232948">
              <w:rPr>
                <w:noProof/>
                <w:webHidden/>
              </w:rPr>
            </w:r>
            <w:r w:rsidR="00232948">
              <w:rPr>
                <w:noProof/>
                <w:webHidden/>
              </w:rPr>
              <w:fldChar w:fldCharType="separate"/>
            </w:r>
            <w:r w:rsidR="00232948">
              <w:rPr>
                <w:noProof/>
                <w:webHidden/>
              </w:rPr>
              <w:t>14</w:t>
            </w:r>
            <w:r w:rsidR="00232948">
              <w:rPr>
                <w:noProof/>
                <w:webHidden/>
              </w:rPr>
              <w:fldChar w:fldCharType="end"/>
            </w:r>
          </w:hyperlink>
        </w:p>
        <w:p w14:paraId="41A142C2" w14:textId="77777777" w:rsidR="00232948" w:rsidRDefault="0014549A">
          <w:pPr>
            <w:pStyle w:val="TM1"/>
            <w:rPr>
              <w:rFonts w:asciiTheme="minorHAnsi" w:eastAsiaTheme="minorEastAsia" w:hAnsiTheme="minorHAnsi" w:cstheme="minorBidi"/>
              <w:b w:val="0"/>
              <w:bCs w:val="0"/>
              <w:sz w:val="22"/>
              <w:szCs w:val="22"/>
              <w:lang w:val="fr-FR" w:eastAsia="fr-FR"/>
            </w:rPr>
          </w:pPr>
          <w:hyperlink w:anchor="_Toc93932882" w:history="1">
            <w:r w:rsidR="00232948" w:rsidRPr="009B6002">
              <w:rPr>
                <w:rStyle w:val="Lienhypertexte"/>
                <w:lang w:val="en-GB"/>
              </w:rPr>
              <w:t>5</w:t>
            </w:r>
            <w:r w:rsidR="00232948">
              <w:rPr>
                <w:rFonts w:asciiTheme="minorHAnsi" w:eastAsiaTheme="minorEastAsia" w:hAnsiTheme="minorHAnsi" w:cstheme="minorBidi"/>
                <w:b w:val="0"/>
                <w:bCs w:val="0"/>
                <w:sz w:val="22"/>
                <w:szCs w:val="22"/>
                <w:lang w:val="fr-FR" w:eastAsia="fr-FR"/>
              </w:rPr>
              <w:tab/>
            </w:r>
            <w:r w:rsidR="00232948" w:rsidRPr="009B6002">
              <w:rPr>
                <w:rStyle w:val="Lienhypertexte"/>
                <w:lang w:val="en-GB"/>
              </w:rPr>
              <w:t>Other positive effects on the market</w:t>
            </w:r>
            <w:r w:rsidR="00232948">
              <w:rPr>
                <w:webHidden/>
              </w:rPr>
              <w:tab/>
            </w:r>
            <w:r w:rsidR="00232948">
              <w:rPr>
                <w:webHidden/>
              </w:rPr>
              <w:fldChar w:fldCharType="begin"/>
            </w:r>
            <w:r w:rsidR="00232948">
              <w:rPr>
                <w:webHidden/>
              </w:rPr>
              <w:instrText xml:space="preserve"> PAGEREF _Toc93932882 \h </w:instrText>
            </w:r>
            <w:r w:rsidR="00232948">
              <w:rPr>
                <w:webHidden/>
              </w:rPr>
            </w:r>
            <w:r w:rsidR="00232948">
              <w:rPr>
                <w:webHidden/>
              </w:rPr>
              <w:fldChar w:fldCharType="separate"/>
            </w:r>
            <w:r w:rsidR="00232948">
              <w:rPr>
                <w:webHidden/>
              </w:rPr>
              <w:t>15</w:t>
            </w:r>
            <w:r w:rsidR="00232948">
              <w:rPr>
                <w:webHidden/>
              </w:rPr>
              <w:fldChar w:fldCharType="end"/>
            </w:r>
          </w:hyperlink>
        </w:p>
        <w:p w14:paraId="628AD89A"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83" w:history="1">
            <w:r w:rsidR="00232948" w:rsidRPr="009B6002">
              <w:rPr>
                <w:rStyle w:val="Lienhypertexte"/>
                <w:lang w:val="en-US"/>
              </w:rPr>
              <w:t>5.1</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US"/>
              </w:rPr>
              <w:t>Impact of the Project on Employment and New Investments in Europe</w:t>
            </w:r>
            <w:r w:rsidR="00232948">
              <w:rPr>
                <w:webHidden/>
              </w:rPr>
              <w:tab/>
            </w:r>
            <w:r w:rsidR="00232948">
              <w:rPr>
                <w:webHidden/>
              </w:rPr>
              <w:fldChar w:fldCharType="begin"/>
            </w:r>
            <w:r w:rsidR="00232948">
              <w:rPr>
                <w:webHidden/>
              </w:rPr>
              <w:instrText xml:space="preserve"> PAGEREF _Toc93932883 \h </w:instrText>
            </w:r>
            <w:r w:rsidR="00232948">
              <w:rPr>
                <w:webHidden/>
              </w:rPr>
            </w:r>
            <w:r w:rsidR="00232948">
              <w:rPr>
                <w:webHidden/>
              </w:rPr>
              <w:fldChar w:fldCharType="separate"/>
            </w:r>
            <w:r w:rsidR="00232948">
              <w:rPr>
                <w:webHidden/>
              </w:rPr>
              <w:t>15</w:t>
            </w:r>
            <w:r w:rsidR="00232948">
              <w:rPr>
                <w:webHidden/>
              </w:rPr>
              <w:fldChar w:fldCharType="end"/>
            </w:r>
          </w:hyperlink>
        </w:p>
        <w:p w14:paraId="03A47AC5"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84" w:history="1">
            <w:r w:rsidR="00232948" w:rsidRPr="009B6002">
              <w:rPr>
                <w:rStyle w:val="Lienhypertexte"/>
                <w:lang w:val="en-US"/>
              </w:rPr>
              <w:t>5.2</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US"/>
              </w:rPr>
              <w:t>Environmental protection and energy and security dependence</w:t>
            </w:r>
            <w:r w:rsidR="00232948">
              <w:rPr>
                <w:webHidden/>
              </w:rPr>
              <w:tab/>
            </w:r>
            <w:r w:rsidR="00232948">
              <w:rPr>
                <w:webHidden/>
              </w:rPr>
              <w:fldChar w:fldCharType="begin"/>
            </w:r>
            <w:r w:rsidR="00232948">
              <w:rPr>
                <w:webHidden/>
              </w:rPr>
              <w:instrText xml:space="preserve"> PAGEREF _Toc93932884 \h </w:instrText>
            </w:r>
            <w:r w:rsidR="00232948">
              <w:rPr>
                <w:webHidden/>
              </w:rPr>
            </w:r>
            <w:r w:rsidR="00232948">
              <w:rPr>
                <w:webHidden/>
              </w:rPr>
              <w:fldChar w:fldCharType="separate"/>
            </w:r>
            <w:r w:rsidR="00232948">
              <w:rPr>
                <w:webHidden/>
              </w:rPr>
              <w:t>15</w:t>
            </w:r>
            <w:r w:rsidR="00232948">
              <w:rPr>
                <w:webHidden/>
              </w:rPr>
              <w:fldChar w:fldCharType="end"/>
            </w:r>
          </w:hyperlink>
        </w:p>
        <w:p w14:paraId="58067D7B"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85" w:history="1">
            <w:r w:rsidR="00232948" w:rsidRPr="009B6002">
              <w:rPr>
                <w:rStyle w:val="Lienhypertexte"/>
                <w:lang w:val="en-US"/>
              </w:rPr>
              <w:t>5.3</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US"/>
              </w:rPr>
              <w:t>Market failures: coordination problems</w:t>
            </w:r>
            <w:r w:rsidR="00232948">
              <w:rPr>
                <w:webHidden/>
              </w:rPr>
              <w:tab/>
            </w:r>
            <w:r w:rsidR="00232948">
              <w:rPr>
                <w:webHidden/>
              </w:rPr>
              <w:fldChar w:fldCharType="begin"/>
            </w:r>
            <w:r w:rsidR="00232948">
              <w:rPr>
                <w:webHidden/>
              </w:rPr>
              <w:instrText xml:space="preserve"> PAGEREF _Toc93932885 \h </w:instrText>
            </w:r>
            <w:r w:rsidR="00232948">
              <w:rPr>
                <w:webHidden/>
              </w:rPr>
            </w:r>
            <w:r w:rsidR="00232948">
              <w:rPr>
                <w:webHidden/>
              </w:rPr>
              <w:fldChar w:fldCharType="separate"/>
            </w:r>
            <w:r w:rsidR="00232948">
              <w:rPr>
                <w:webHidden/>
              </w:rPr>
              <w:t>15</w:t>
            </w:r>
            <w:r w:rsidR="00232948">
              <w:rPr>
                <w:webHidden/>
              </w:rPr>
              <w:fldChar w:fldCharType="end"/>
            </w:r>
          </w:hyperlink>
        </w:p>
        <w:p w14:paraId="0C08AE14"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86" w:history="1">
            <w:r w:rsidR="00232948" w:rsidRPr="009B6002">
              <w:rPr>
                <w:rStyle w:val="Lienhypertexte"/>
                <w:noProof/>
              </w:rPr>
              <w:t>5.3.1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rPr>
              <w:t>Coordination failures between companies and research organizations</w:t>
            </w:r>
            <w:r w:rsidR="00232948">
              <w:rPr>
                <w:noProof/>
                <w:webHidden/>
              </w:rPr>
              <w:tab/>
            </w:r>
            <w:r w:rsidR="00232948">
              <w:rPr>
                <w:noProof/>
                <w:webHidden/>
              </w:rPr>
              <w:fldChar w:fldCharType="begin"/>
            </w:r>
            <w:r w:rsidR="00232948">
              <w:rPr>
                <w:noProof/>
                <w:webHidden/>
              </w:rPr>
              <w:instrText xml:space="preserve"> PAGEREF _Toc93932886 \h </w:instrText>
            </w:r>
            <w:r w:rsidR="00232948">
              <w:rPr>
                <w:noProof/>
                <w:webHidden/>
              </w:rPr>
            </w:r>
            <w:r w:rsidR="00232948">
              <w:rPr>
                <w:noProof/>
                <w:webHidden/>
              </w:rPr>
              <w:fldChar w:fldCharType="separate"/>
            </w:r>
            <w:r w:rsidR="00232948">
              <w:rPr>
                <w:noProof/>
                <w:webHidden/>
              </w:rPr>
              <w:t>15</w:t>
            </w:r>
            <w:r w:rsidR="00232948">
              <w:rPr>
                <w:noProof/>
                <w:webHidden/>
              </w:rPr>
              <w:fldChar w:fldCharType="end"/>
            </w:r>
          </w:hyperlink>
        </w:p>
        <w:p w14:paraId="440AF94D"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87" w:history="1">
            <w:r w:rsidR="00232948" w:rsidRPr="009B6002">
              <w:rPr>
                <w:rStyle w:val="Lienhypertexte"/>
                <w:noProof/>
              </w:rPr>
              <w:t>5.3.2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rPr>
              <w:t>Coordination failures between European research organizations themselves</w:t>
            </w:r>
            <w:r w:rsidR="00232948">
              <w:rPr>
                <w:noProof/>
                <w:webHidden/>
              </w:rPr>
              <w:tab/>
            </w:r>
            <w:r w:rsidR="00232948">
              <w:rPr>
                <w:noProof/>
                <w:webHidden/>
              </w:rPr>
              <w:fldChar w:fldCharType="begin"/>
            </w:r>
            <w:r w:rsidR="00232948">
              <w:rPr>
                <w:noProof/>
                <w:webHidden/>
              </w:rPr>
              <w:instrText xml:space="preserve"> PAGEREF _Toc93932887 \h </w:instrText>
            </w:r>
            <w:r w:rsidR="00232948">
              <w:rPr>
                <w:noProof/>
                <w:webHidden/>
              </w:rPr>
            </w:r>
            <w:r w:rsidR="00232948">
              <w:rPr>
                <w:noProof/>
                <w:webHidden/>
              </w:rPr>
              <w:fldChar w:fldCharType="separate"/>
            </w:r>
            <w:r w:rsidR="00232948">
              <w:rPr>
                <w:noProof/>
                <w:webHidden/>
              </w:rPr>
              <w:t>15</w:t>
            </w:r>
            <w:r w:rsidR="00232948">
              <w:rPr>
                <w:noProof/>
                <w:webHidden/>
              </w:rPr>
              <w:fldChar w:fldCharType="end"/>
            </w:r>
          </w:hyperlink>
        </w:p>
        <w:p w14:paraId="740AD61D"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88" w:history="1">
            <w:r w:rsidR="00232948" w:rsidRPr="009B6002">
              <w:rPr>
                <w:rStyle w:val="Lienhypertexte"/>
                <w:noProof/>
              </w:rPr>
              <w:t>5.3.3</w:t>
            </w:r>
            <w:r w:rsidR="00232948">
              <w:rPr>
                <w:rFonts w:asciiTheme="minorHAnsi" w:eastAsiaTheme="minorEastAsia" w:hAnsiTheme="minorHAnsi" w:cstheme="minorBidi"/>
                <w:noProof/>
                <w:sz w:val="22"/>
                <w:szCs w:val="22"/>
                <w:lang w:val="fr-FR" w:eastAsia="fr-FR"/>
              </w:rPr>
              <w:tab/>
            </w:r>
            <w:r w:rsidR="00232948" w:rsidRPr="009B6002">
              <w:rPr>
                <w:rStyle w:val="Lienhypertexte"/>
                <w:noProof/>
              </w:rPr>
              <w:t>Coordination failures between SMEs and industry leaders</w:t>
            </w:r>
            <w:r w:rsidR="00232948">
              <w:rPr>
                <w:noProof/>
                <w:webHidden/>
              </w:rPr>
              <w:tab/>
            </w:r>
            <w:r w:rsidR="00232948">
              <w:rPr>
                <w:noProof/>
                <w:webHidden/>
              </w:rPr>
              <w:fldChar w:fldCharType="begin"/>
            </w:r>
            <w:r w:rsidR="00232948">
              <w:rPr>
                <w:noProof/>
                <w:webHidden/>
              </w:rPr>
              <w:instrText xml:space="preserve"> PAGEREF _Toc93932888 \h </w:instrText>
            </w:r>
            <w:r w:rsidR="00232948">
              <w:rPr>
                <w:noProof/>
                <w:webHidden/>
              </w:rPr>
            </w:r>
            <w:r w:rsidR="00232948">
              <w:rPr>
                <w:noProof/>
                <w:webHidden/>
              </w:rPr>
              <w:fldChar w:fldCharType="separate"/>
            </w:r>
            <w:r w:rsidR="00232948">
              <w:rPr>
                <w:noProof/>
                <w:webHidden/>
              </w:rPr>
              <w:t>15</w:t>
            </w:r>
            <w:r w:rsidR="00232948">
              <w:rPr>
                <w:noProof/>
                <w:webHidden/>
              </w:rPr>
              <w:fldChar w:fldCharType="end"/>
            </w:r>
          </w:hyperlink>
        </w:p>
        <w:p w14:paraId="5EC4F9E3"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89" w:history="1">
            <w:r w:rsidR="00232948" w:rsidRPr="009B6002">
              <w:rPr>
                <w:rStyle w:val="Lienhypertexte"/>
                <w:noProof/>
              </w:rPr>
              <w:t>5.3.4</w:t>
            </w:r>
            <w:r w:rsidR="00232948">
              <w:rPr>
                <w:rFonts w:asciiTheme="minorHAnsi" w:eastAsiaTheme="minorEastAsia" w:hAnsiTheme="minorHAnsi" w:cstheme="minorBidi"/>
                <w:noProof/>
                <w:sz w:val="22"/>
                <w:szCs w:val="22"/>
                <w:lang w:val="fr-FR" w:eastAsia="fr-FR"/>
              </w:rPr>
              <w:tab/>
            </w:r>
            <w:r w:rsidR="00232948" w:rsidRPr="009B6002">
              <w:rPr>
                <w:rStyle w:val="Lienhypertexte"/>
                <w:noProof/>
              </w:rPr>
              <w:t>Coordination failures between European clusters</w:t>
            </w:r>
            <w:r w:rsidR="00232948">
              <w:rPr>
                <w:noProof/>
                <w:webHidden/>
              </w:rPr>
              <w:tab/>
            </w:r>
            <w:r w:rsidR="00232948">
              <w:rPr>
                <w:noProof/>
                <w:webHidden/>
              </w:rPr>
              <w:fldChar w:fldCharType="begin"/>
            </w:r>
            <w:r w:rsidR="00232948">
              <w:rPr>
                <w:noProof/>
                <w:webHidden/>
              </w:rPr>
              <w:instrText xml:space="preserve"> PAGEREF _Toc93932889 \h </w:instrText>
            </w:r>
            <w:r w:rsidR="00232948">
              <w:rPr>
                <w:noProof/>
                <w:webHidden/>
              </w:rPr>
            </w:r>
            <w:r w:rsidR="00232948">
              <w:rPr>
                <w:noProof/>
                <w:webHidden/>
              </w:rPr>
              <w:fldChar w:fldCharType="separate"/>
            </w:r>
            <w:r w:rsidR="00232948">
              <w:rPr>
                <w:noProof/>
                <w:webHidden/>
              </w:rPr>
              <w:t>16</w:t>
            </w:r>
            <w:r w:rsidR="00232948">
              <w:rPr>
                <w:noProof/>
                <w:webHidden/>
              </w:rPr>
              <w:fldChar w:fldCharType="end"/>
            </w:r>
          </w:hyperlink>
        </w:p>
        <w:p w14:paraId="45B37446"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90" w:history="1">
            <w:r w:rsidR="00232948" w:rsidRPr="009B6002">
              <w:rPr>
                <w:rStyle w:val="Lienhypertexte"/>
                <w:noProof/>
              </w:rPr>
              <w:t>5.3.5</w:t>
            </w:r>
            <w:r w:rsidR="00232948">
              <w:rPr>
                <w:rFonts w:asciiTheme="minorHAnsi" w:eastAsiaTheme="minorEastAsia" w:hAnsiTheme="minorHAnsi" w:cstheme="minorBidi"/>
                <w:noProof/>
                <w:sz w:val="22"/>
                <w:szCs w:val="22"/>
                <w:lang w:val="fr-FR" w:eastAsia="fr-FR"/>
              </w:rPr>
              <w:tab/>
            </w:r>
            <w:r w:rsidR="00232948" w:rsidRPr="009B6002">
              <w:rPr>
                <w:rStyle w:val="Lienhypertexte"/>
                <w:noProof/>
              </w:rPr>
              <w:t>Coordination failures of a very large-scale R&amp;D project</w:t>
            </w:r>
            <w:r w:rsidR="00232948">
              <w:rPr>
                <w:noProof/>
                <w:webHidden/>
              </w:rPr>
              <w:tab/>
            </w:r>
            <w:r w:rsidR="00232948">
              <w:rPr>
                <w:noProof/>
                <w:webHidden/>
              </w:rPr>
              <w:fldChar w:fldCharType="begin"/>
            </w:r>
            <w:r w:rsidR="00232948">
              <w:rPr>
                <w:noProof/>
                <w:webHidden/>
              </w:rPr>
              <w:instrText xml:space="preserve"> PAGEREF _Toc93932890 \h </w:instrText>
            </w:r>
            <w:r w:rsidR="00232948">
              <w:rPr>
                <w:noProof/>
                <w:webHidden/>
              </w:rPr>
            </w:r>
            <w:r w:rsidR="00232948">
              <w:rPr>
                <w:noProof/>
                <w:webHidden/>
              </w:rPr>
              <w:fldChar w:fldCharType="separate"/>
            </w:r>
            <w:r w:rsidR="00232948">
              <w:rPr>
                <w:noProof/>
                <w:webHidden/>
              </w:rPr>
              <w:t>16</w:t>
            </w:r>
            <w:r w:rsidR="00232948">
              <w:rPr>
                <w:noProof/>
                <w:webHidden/>
              </w:rPr>
              <w:fldChar w:fldCharType="end"/>
            </w:r>
          </w:hyperlink>
        </w:p>
        <w:p w14:paraId="1080701C"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91" w:history="1">
            <w:r w:rsidR="00232948" w:rsidRPr="009B6002">
              <w:rPr>
                <w:rStyle w:val="Lienhypertexte"/>
                <w:noProof/>
              </w:rPr>
              <w:t>5.3.6</w:t>
            </w:r>
            <w:r w:rsidR="00232948">
              <w:rPr>
                <w:rFonts w:asciiTheme="minorHAnsi" w:eastAsiaTheme="minorEastAsia" w:hAnsiTheme="minorHAnsi" w:cstheme="minorBidi"/>
                <w:noProof/>
                <w:sz w:val="22"/>
                <w:szCs w:val="22"/>
                <w:lang w:val="fr-FR" w:eastAsia="fr-FR"/>
              </w:rPr>
              <w:tab/>
            </w:r>
            <w:r w:rsidR="00232948" w:rsidRPr="009B6002">
              <w:rPr>
                <w:rStyle w:val="Lienhypertexte"/>
                <w:noProof/>
              </w:rPr>
              <w:t>Coordination failures associated with contractual incompleteness</w:t>
            </w:r>
            <w:r w:rsidR="00232948">
              <w:rPr>
                <w:noProof/>
                <w:webHidden/>
              </w:rPr>
              <w:tab/>
            </w:r>
            <w:r w:rsidR="00232948">
              <w:rPr>
                <w:noProof/>
                <w:webHidden/>
              </w:rPr>
              <w:fldChar w:fldCharType="begin"/>
            </w:r>
            <w:r w:rsidR="00232948">
              <w:rPr>
                <w:noProof/>
                <w:webHidden/>
              </w:rPr>
              <w:instrText xml:space="preserve"> PAGEREF _Toc93932891 \h </w:instrText>
            </w:r>
            <w:r w:rsidR="00232948">
              <w:rPr>
                <w:noProof/>
                <w:webHidden/>
              </w:rPr>
            </w:r>
            <w:r w:rsidR="00232948">
              <w:rPr>
                <w:noProof/>
                <w:webHidden/>
              </w:rPr>
              <w:fldChar w:fldCharType="separate"/>
            </w:r>
            <w:r w:rsidR="00232948">
              <w:rPr>
                <w:noProof/>
                <w:webHidden/>
              </w:rPr>
              <w:t>16</w:t>
            </w:r>
            <w:r w:rsidR="00232948">
              <w:rPr>
                <w:noProof/>
                <w:webHidden/>
              </w:rPr>
              <w:fldChar w:fldCharType="end"/>
            </w:r>
          </w:hyperlink>
        </w:p>
        <w:p w14:paraId="2A598B02"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92" w:history="1">
            <w:r w:rsidR="00232948" w:rsidRPr="009B6002">
              <w:rPr>
                <w:rStyle w:val="Lienhypertexte"/>
              </w:rPr>
              <w:t>5.4</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rPr>
              <w:t>Market failure: Imperfect and asymmetric information</w:t>
            </w:r>
            <w:r w:rsidR="00232948">
              <w:rPr>
                <w:webHidden/>
              </w:rPr>
              <w:tab/>
            </w:r>
            <w:r w:rsidR="00232948">
              <w:rPr>
                <w:webHidden/>
              </w:rPr>
              <w:fldChar w:fldCharType="begin"/>
            </w:r>
            <w:r w:rsidR="00232948">
              <w:rPr>
                <w:webHidden/>
              </w:rPr>
              <w:instrText xml:space="preserve"> PAGEREF _Toc93932892 \h </w:instrText>
            </w:r>
            <w:r w:rsidR="00232948">
              <w:rPr>
                <w:webHidden/>
              </w:rPr>
            </w:r>
            <w:r w:rsidR="00232948">
              <w:rPr>
                <w:webHidden/>
              </w:rPr>
              <w:fldChar w:fldCharType="separate"/>
            </w:r>
            <w:r w:rsidR="00232948">
              <w:rPr>
                <w:webHidden/>
              </w:rPr>
              <w:t>16</w:t>
            </w:r>
            <w:r w:rsidR="00232948">
              <w:rPr>
                <w:webHidden/>
              </w:rPr>
              <w:fldChar w:fldCharType="end"/>
            </w:r>
          </w:hyperlink>
        </w:p>
        <w:p w14:paraId="4836A557"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93" w:history="1">
            <w:r w:rsidR="00232948" w:rsidRPr="009B6002">
              <w:rPr>
                <w:rStyle w:val="Lienhypertexte"/>
                <w:noProof/>
              </w:rPr>
              <w:t>5.4.1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rPr>
              <w:t>Risks affecting the project</w:t>
            </w:r>
            <w:r w:rsidR="00232948">
              <w:rPr>
                <w:noProof/>
                <w:webHidden/>
              </w:rPr>
              <w:tab/>
            </w:r>
            <w:r w:rsidR="00232948">
              <w:rPr>
                <w:noProof/>
                <w:webHidden/>
              </w:rPr>
              <w:fldChar w:fldCharType="begin"/>
            </w:r>
            <w:r w:rsidR="00232948">
              <w:rPr>
                <w:noProof/>
                <w:webHidden/>
              </w:rPr>
              <w:instrText xml:space="preserve"> PAGEREF _Toc93932893 \h </w:instrText>
            </w:r>
            <w:r w:rsidR="00232948">
              <w:rPr>
                <w:noProof/>
                <w:webHidden/>
              </w:rPr>
            </w:r>
            <w:r w:rsidR="00232948">
              <w:rPr>
                <w:noProof/>
                <w:webHidden/>
              </w:rPr>
              <w:fldChar w:fldCharType="separate"/>
            </w:r>
            <w:r w:rsidR="00232948">
              <w:rPr>
                <w:noProof/>
                <w:webHidden/>
              </w:rPr>
              <w:t>16</w:t>
            </w:r>
            <w:r w:rsidR="00232948">
              <w:rPr>
                <w:noProof/>
                <w:webHidden/>
              </w:rPr>
              <w:fldChar w:fldCharType="end"/>
            </w:r>
          </w:hyperlink>
        </w:p>
        <w:p w14:paraId="7371DDBC"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94" w:history="1">
            <w:r w:rsidR="00232948" w:rsidRPr="009B6002">
              <w:rPr>
                <w:rStyle w:val="Lienhypertexte"/>
                <w:noProof/>
              </w:rPr>
              <w:t>5.4.2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rPr>
              <w:t>Market failure: difficulty to recruit highly qualified personnel</w:t>
            </w:r>
            <w:r w:rsidR="00232948">
              <w:rPr>
                <w:noProof/>
                <w:webHidden/>
              </w:rPr>
              <w:tab/>
            </w:r>
            <w:r w:rsidR="00232948">
              <w:rPr>
                <w:noProof/>
                <w:webHidden/>
              </w:rPr>
              <w:fldChar w:fldCharType="begin"/>
            </w:r>
            <w:r w:rsidR="00232948">
              <w:rPr>
                <w:noProof/>
                <w:webHidden/>
              </w:rPr>
              <w:instrText xml:space="preserve"> PAGEREF _Toc93932894 \h </w:instrText>
            </w:r>
            <w:r w:rsidR="00232948">
              <w:rPr>
                <w:noProof/>
                <w:webHidden/>
              </w:rPr>
            </w:r>
            <w:r w:rsidR="00232948">
              <w:rPr>
                <w:noProof/>
                <w:webHidden/>
              </w:rPr>
              <w:fldChar w:fldCharType="separate"/>
            </w:r>
            <w:r w:rsidR="00232948">
              <w:rPr>
                <w:noProof/>
                <w:webHidden/>
              </w:rPr>
              <w:t>16</w:t>
            </w:r>
            <w:r w:rsidR="00232948">
              <w:rPr>
                <w:noProof/>
                <w:webHidden/>
              </w:rPr>
              <w:fldChar w:fldCharType="end"/>
            </w:r>
          </w:hyperlink>
        </w:p>
        <w:p w14:paraId="72545B0C"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95" w:history="1">
            <w:r w:rsidR="00232948" w:rsidRPr="009B6002">
              <w:rPr>
                <w:rStyle w:val="Lienhypertexte"/>
                <w:noProof/>
              </w:rPr>
              <w:t>5.4.3</w:t>
            </w:r>
            <w:r w:rsidR="00232948">
              <w:rPr>
                <w:rFonts w:asciiTheme="minorHAnsi" w:eastAsiaTheme="minorEastAsia" w:hAnsiTheme="minorHAnsi" w:cstheme="minorBidi"/>
                <w:noProof/>
                <w:sz w:val="22"/>
                <w:szCs w:val="22"/>
                <w:lang w:val="fr-FR" w:eastAsia="fr-FR"/>
              </w:rPr>
              <w:tab/>
            </w:r>
            <w:r w:rsidR="00232948" w:rsidRPr="009B6002">
              <w:rPr>
                <w:rStyle w:val="Lienhypertexte"/>
                <w:noProof/>
              </w:rPr>
              <w:t>Strategic independence of supply</w:t>
            </w:r>
            <w:r w:rsidR="00232948">
              <w:rPr>
                <w:noProof/>
                <w:webHidden/>
              </w:rPr>
              <w:tab/>
            </w:r>
            <w:r w:rsidR="00232948">
              <w:rPr>
                <w:noProof/>
                <w:webHidden/>
              </w:rPr>
              <w:fldChar w:fldCharType="begin"/>
            </w:r>
            <w:r w:rsidR="00232948">
              <w:rPr>
                <w:noProof/>
                <w:webHidden/>
              </w:rPr>
              <w:instrText xml:space="preserve"> PAGEREF _Toc93932895 \h </w:instrText>
            </w:r>
            <w:r w:rsidR="00232948">
              <w:rPr>
                <w:noProof/>
                <w:webHidden/>
              </w:rPr>
            </w:r>
            <w:r w:rsidR="00232948">
              <w:rPr>
                <w:noProof/>
                <w:webHidden/>
              </w:rPr>
              <w:fldChar w:fldCharType="separate"/>
            </w:r>
            <w:r w:rsidR="00232948">
              <w:rPr>
                <w:noProof/>
                <w:webHidden/>
              </w:rPr>
              <w:t>16</w:t>
            </w:r>
            <w:r w:rsidR="00232948">
              <w:rPr>
                <w:noProof/>
                <w:webHidden/>
              </w:rPr>
              <w:fldChar w:fldCharType="end"/>
            </w:r>
          </w:hyperlink>
        </w:p>
        <w:p w14:paraId="2935CEFA"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896" w:history="1">
            <w:r w:rsidR="00232948" w:rsidRPr="009B6002">
              <w:rPr>
                <w:rStyle w:val="Lienhypertexte"/>
                <w:lang w:val="en-US"/>
              </w:rPr>
              <w:t>5.5</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US"/>
              </w:rPr>
              <w:t>Adequacy of the state aid instrument</w:t>
            </w:r>
            <w:r w:rsidR="00232948">
              <w:rPr>
                <w:webHidden/>
              </w:rPr>
              <w:tab/>
            </w:r>
            <w:r w:rsidR="00232948">
              <w:rPr>
                <w:webHidden/>
              </w:rPr>
              <w:fldChar w:fldCharType="begin"/>
            </w:r>
            <w:r w:rsidR="00232948">
              <w:rPr>
                <w:webHidden/>
              </w:rPr>
              <w:instrText xml:space="preserve"> PAGEREF _Toc93932896 \h </w:instrText>
            </w:r>
            <w:r w:rsidR="00232948">
              <w:rPr>
                <w:webHidden/>
              </w:rPr>
            </w:r>
            <w:r w:rsidR="00232948">
              <w:rPr>
                <w:webHidden/>
              </w:rPr>
              <w:fldChar w:fldCharType="separate"/>
            </w:r>
            <w:r w:rsidR="00232948">
              <w:rPr>
                <w:webHidden/>
              </w:rPr>
              <w:t>16</w:t>
            </w:r>
            <w:r w:rsidR="00232948">
              <w:rPr>
                <w:webHidden/>
              </w:rPr>
              <w:fldChar w:fldCharType="end"/>
            </w:r>
          </w:hyperlink>
        </w:p>
        <w:p w14:paraId="10520ACA"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97" w:history="1">
            <w:r w:rsidR="00232948" w:rsidRPr="009B6002">
              <w:rPr>
                <w:rStyle w:val="Lienhypertexte"/>
                <w:noProof/>
              </w:rPr>
              <w:t>5.5.1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rPr>
              <w:t>Appropriateness among alternative policy instruments</w:t>
            </w:r>
            <w:r w:rsidR="00232948">
              <w:rPr>
                <w:noProof/>
                <w:webHidden/>
              </w:rPr>
              <w:tab/>
            </w:r>
            <w:r w:rsidR="00232948">
              <w:rPr>
                <w:noProof/>
                <w:webHidden/>
              </w:rPr>
              <w:fldChar w:fldCharType="begin"/>
            </w:r>
            <w:r w:rsidR="00232948">
              <w:rPr>
                <w:noProof/>
                <w:webHidden/>
              </w:rPr>
              <w:instrText xml:space="preserve"> PAGEREF _Toc93932897 \h </w:instrText>
            </w:r>
            <w:r w:rsidR="00232948">
              <w:rPr>
                <w:noProof/>
                <w:webHidden/>
              </w:rPr>
            </w:r>
            <w:r w:rsidR="00232948">
              <w:rPr>
                <w:noProof/>
                <w:webHidden/>
              </w:rPr>
              <w:fldChar w:fldCharType="separate"/>
            </w:r>
            <w:r w:rsidR="00232948">
              <w:rPr>
                <w:noProof/>
                <w:webHidden/>
              </w:rPr>
              <w:t>16</w:t>
            </w:r>
            <w:r w:rsidR="00232948">
              <w:rPr>
                <w:noProof/>
                <w:webHidden/>
              </w:rPr>
              <w:fldChar w:fldCharType="end"/>
            </w:r>
          </w:hyperlink>
        </w:p>
        <w:p w14:paraId="3674A32D" w14:textId="77777777" w:rsidR="00232948" w:rsidRDefault="0014549A">
          <w:pPr>
            <w:pStyle w:val="TM3"/>
            <w:rPr>
              <w:rFonts w:asciiTheme="minorHAnsi" w:eastAsiaTheme="minorEastAsia" w:hAnsiTheme="minorHAnsi" w:cstheme="minorBidi"/>
              <w:noProof/>
              <w:sz w:val="22"/>
              <w:szCs w:val="22"/>
              <w:lang w:val="fr-FR" w:eastAsia="fr-FR"/>
            </w:rPr>
          </w:pPr>
          <w:hyperlink w:anchor="_Toc93932898" w:history="1">
            <w:r w:rsidR="00232948" w:rsidRPr="009B6002">
              <w:rPr>
                <w:rStyle w:val="Lienhypertexte"/>
                <w:noProof/>
              </w:rPr>
              <w:t>5.5.2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rPr>
              <w:t>Appropriateness among different State aid instruments</w:t>
            </w:r>
            <w:r w:rsidR="00232948">
              <w:rPr>
                <w:noProof/>
                <w:webHidden/>
              </w:rPr>
              <w:tab/>
            </w:r>
            <w:r w:rsidR="00232948">
              <w:rPr>
                <w:noProof/>
                <w:webHidden/>
              </w:rPr>
              <w:fldChar w:fldCharType="begin"/>
            </w:r>
            <w:r w:rsidR="00232948">
              <w:rPr>
                <w:noProof/>
                <w:webHidden/>
              </w:rPr>
              <w:instrText xml:space="preserve"> PAGEREF _Toc93932898 \h </w:instrText>
            </w:r>
            <w:r w:rsidR="00232948">
              <w:rPr>
                <w:noProof/>
                <w:webHidden/>
              </w:rPr>
            </w:r>
            <w:r w:rsidR="00232948">
              <w:rPr>
                <w:noProof/>
                <w:webHidden/>
              </w:rPr>
              <w:fldChar w:fldCharType="separate"/>
            </w:r>
            <w:r w:rsidR="00232948">
              <w:rPr>
                <w:noProof/>
                <w:webHidden/>
              </w:rPr>
              <w:t>17</w:t>
            </w:r>
            <w:r w:rsidR="00232948">
              <w:rPr>
                <w:noProof/>
                <w:webHidden/>
              </w:rPr>
              <w:fldChar w:fldCharType="end"/>
            </w:r>
          </w:hyperlink>
        </w:p>
        <w:p w14:paraId="33A4CD3D" w14:textId="77777777" w:rsidR="00232948" w:rsidRDefault="0014549A">
          <w:pPr>
            <w:pStyle w:val="TM1"/>
            <w:rPr>
              <w:rFonts w:asciiTheme="minorHAnsi" w:eastAsiaTheme="minorEastAsia" w:hAnsiTheme="minorHAnsi" w:cstheme="minorBidi"/>
              <w:b w:val="0"/>
              <w:bCs w:val="0"/>
              <w:sz w:val="22"/>
              <w:szCs w:val="22"/>
              <w:lang w:val="fr-FR" w:eastAsia="fr-FR"/>
            </w:rPr>
          </w:pPr>
          <w:hyperlink w:anchor="_Toc93932899" w:history="1">
            <w:r w:rsidR="00232948" w:rsidRPr="009B6002">
              <w:rPr>
                <w:rStyle w:val="Lienhypertexte"/>
                <w:lang w:val="en-GB"/>
              </w:rPr>
              <w:t>6</w:t>
            </w:r>
            <w:r w:rsidR="00232948">
              <w:rPr>
                <w:rFonts w:asciiTheme="minorHAnsi" w:eastAsiaTheme="minorEastAsia" w:hAnsiTheme="minorHAnsi" w:cstheme="minorBidi"/>
                <w:b w:val="0"/>
                <w:bCs w:val="0"/>
                <w:sz w:val="22"/>
                <w:szCs w:val="22"/>
                <w:lang w:val="fr-FR" w:eastAsia="fr-FR"/>
              </w:rPr>
              <w:tab/>
            </w:r>
            <w:r w:rsidR="00232948" w:rsidRPr="009B6002">
              <w:rPr>
                <w:rStyle w:val="Lienhypertexte"/>
                <w:lang w:val="en-GB"/>
              </w:rPr>
              <w:t>Incentive effect</w:t>
            </w:r>
            <w:r w:rsidR="00232948">
              <w:rPr>
                <w:webHidden/>
              </w:rPr>
              <w:tab/>
            </w:r>
            <w:r w:rsidR="00232948">
              <w:rPr>
                <w:webHidden/>
              </w:rPr>
              <w:fldChar w:fldCharType="begin"/>
            </w:r>
            <w:r w:rsidR="00232948">
              <w:rPr>
                <w:webHidden/>
              </w:rPr>
              <w:instrText xml:space="preserve"> PAGEREF _Toc93932899 \h </w:instrText>
            </w:r>
            <w:r w:rsidR="00232948">
              <w:rPr>
                <w:webHidden/>
              </w:rPr>
            </w:r>
            <w:r w:rsidR="00232948">
              <w:rPr>
                <w:webHidden/>
              </w:rPr>
              <w:fldChar w:fldCharType="separate"/>
            </w:r>
            <w:r w:rsidR="00232948">
              <w:rPr>
                <w:webHidden/>
              </w:rPr>
              <w:t>19</w:t>
            </w:r>
            <w:r w:rsidR="00232948">
              <w:rPr>
                <w:webHidden/>
              </w:rPr>
              <w:fldChar w:fldCharType="end"/>
            </w:r>
          </w:hyperlink>
        </w:p>
        <w:p w14:paraId="54627979"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00" w:history="1">
            <w:r w:rsidR="00232948" w:rsidRPr="009B6002">
              <w:rPr>
                <w:rStyle w:val="Lienhypertexte"/>
                <w:lang w:val="en-GB"/>
              </w:rPr>
              <w:t>6.1</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Absence of similar projects</w:t>
            </w:r>
            <w:r w:rsidR="00232948">
              <w:rPr>
                <w:webHidden/>
              </w:rPr>
              <w:tab/>
            </w:r>
            <w:r w:rsidR="00232948">
              <w:rPr>
                <w:webHidden/>
              </w:rPr>
              <w:fldChar w:fldCharType="begin"/>
            </w:r>
            <w:r w:rsidR="00232948">
              <w:rPr>
                <w:webHidden/>
              </w:rPr>
              <w:instrText xml:space="preserve"> PAGEREF _Toc93932900 \h </w:instrText>
            </w:r>
            <w:r w:rsidR="00232948">
              <w:rPr>
                <w:webHidden/>
              </w:rPr>
            </w:r>
            <w:r w:rsidR="00232948">
              <w:rPr>
                <w:webHidden/>
              </w:rPr>
              <w:fldChar w:fldCharType="separate"/>
            </w:r>
            <w:r w:rsidR="00232948">
              <w:rPr>
                <w:webHidden/>
              </w:rPr>
              <w:t>19</w:t>
            </w:r>
            <w:r w:rsidR="00232948">
              <w:rPr>
                <w:webHidden/>
              </w:rPr>
              <w:fldChar w:fldCharType="end"/>
            </w:r>
          </w:hyperlink>
        </w:p>
        <w:p w14:paraId="60DAE867"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01" w:history="1">
            <w:r w:rsidR="00232948" w:rsidRPr="009B6002">
              <w:rPr>
                <w:rStyle w:val="Lienhypertexte"/>
                <w:lang w:val="en-GB"/>
              </w:rPr>
              <w:t>6.2</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Start date of the project</w:t>
            </w:r>
            <w:r w:rsidR="00232948">
              <w:rPr>
                <w:webHidden/>
              </w:rPr>
              <w:tab/>
            </w:r>
            <w:r w:rsidR="00232948">
              <w:rPr>
                <w:webHidden/>
              </w:rPr>
              <w:fldChar w:fldCharType="begin"/>
            </w:r>
            <w:r w:rsidR="00232948">
              <w:rPr>
                <w:webHidden/>
              </w:rPr>
              <w:instrText xml:space="preserve"> PAGEREF _Toc93932901 \h </w:instrText>
            </w:r>
            <w:r w:rsidR="00232948">
              <w:rPr>
                <w:webHidden/>
              </w:rPr>
            </w:r>
            <w:r w:rsidR="00232948">
              <w:rPr>
                <w:webHidden/>
              </w:rPr>
              <w:fldChar w:fldCharType="separate"/>
            </w:r>
            <w:r w:rsidR="00232948">
              <w:rPr>
                <w:webHidden/>
              </w:rPr>
              <w:t>19</w:t>
            </w:r>
            <w:r w:rsidR="00232948">
              <w:rPr>
                <w:webHidden/>
              </w:rPr>
              <w:fldChar w:fldCharType="end"/>
            </w:r>
          </w:hyperlink>
        </w:p>
        <w:p w14:paraId="4912A244"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02" w:history="1">
            <w:r w:rsidR="00232948" w:rsidRPr="009B6002">
              <w:rPr>
                <w:rStyle w:val="Lienhypertexte"/>
                <w:lang w:val="en-GB"/>
              </w:rPr>
              <w:t>6.3</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Counterfactual scenario</w:t>
            </w:r>
            <w:r w:rsidR="00232948">
              <w:rPr>
                <w:webHidden/>
              </w:rPr>
              <w:tab/>
            </w:r>
            <w:r w:rsidR="00232948">
              <w:rPr>
                <w:webHidden/>
              </w:rPr>
              <w:fldChar w:fldCharType="begin"/>
            </w:r>
            <w:r w:rsidR="00232948">
              <w:rPr>
                <w:webHidden/>
              </w:rPr>
              <w:instrText xml:space="preserve"> PAGEREF _Toc93932902 \h </w:instrText>
            </w:r>
            <w:r w:rsidR="00232948">
              <w:rPr>
                <w:webHidden/>
              </w:rPr>
            </w:r>
            <w:r w:rsidR="00232948">
              <w:rPr>
                <w:webHidden/>
              </w:rPr>
              <w:fldChar w:fldCharType="separate"/>
            </w:r>
            <w:r w:rsidR="00232948">
              <w:rPr>
                <w:webHidden/>
              </w:rPr>
              <w:t>19</w:t>
            </w:r>
            <w:r w:rsidR="00232948">
              <w:rPr>
                <w:webHidden/>
              </w:rPr>
              <w:fldChar w:fldCharType="end"/>
            </w:r>
          </w:hyperlink>
        </w:p>
        <w:p w14:paraId="6AE7E54A"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03" w:history="1">
            <w:r w:rsidR="00232948" w:rsidRPr="009B6002">
              <w:rPr>
                <w:rStyle w:val="Lienhypertexte"/>
              </w:rPr>
              <w:t>6.4</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rPr>
              <w:t>Increase in R&amp;D and FID efforts</w:t>
            </w:r>
            <w:r w:rsidR="00232948">
              <w:rPr>
                <w:webHidden/>
              </w:rPr>
              <w:tab/>
            </w:r>
            <w:r w:rsidR="00232948">
              <w:rPr>
                <w:webHidden/>
              </w:rPr>
              <w:fldChar w:fldCharType="begin"/>
            </w:r>
            <w:r w:rsidR="00232948">
              <w:rPr>
                <w:webHidden/>
              </w:rPr>
              <w:instrText xml:space="preserve"> PAGEREF _Toc93932903 \h </w:instrText>
            </w:r>
            <w:r w:rsidR="00232948">
              <w:rPr>
                <w:webHidden/>
              </w:rPr>
            </w:r>
            <w:r w:rsidR="00232948">
              <w:rPr>
                <w:webHidden/>
              </w:rPr>
              <w:fldChar w:fldCharType="separate"/>
            </w:r>
            <w:r w:rsidR="00232948">
              <w:rPr>
                <w:webHidden/>
              </w:rPr>
              <w:t>19</w:t>
            </w:r>
            <w:r w:rsidR="00232948">
              <w:rPr>
                <w:webHidden/>
              </w:rPr>
              <w:fldChar w:fldCharType="end"/>
            </w:r>
          </w:hyperlink>
        </w:p>
        <w:p w14:paraId="5D5438E0" w14:textId="77777777" w:rsidR="00232948" w:rsidRDefault="0014549A">
          <w:pPr>
            <w:pStyle w:val="TM1"/>
            <w:rPr>
              <w:rFonts w:asciiTheme="minorHAnsi" w:eastAsiaTheme="minorEastAsia" w:hAnsiTheme="minorHAnsi" w:cstheme="minorBidi"/>
              <w:b w:val="0"/>
              <w:bCs w:val="0"/>
              <w:sz w:val="22"/>
              <w:szCs w:val="22"/>
              <w:lang w:val="fr-FR" w:eastAsia="fr-FR"/>
            </w:rPr>
          </w:pPr>
          <w:hyperlink w:anchor="_Toc93932904" w:history="1">
            <w:r w:rsidR="00232948" w:rsidRPr="009B6002">
              <w:rPr>
                <w:rStyle w:val="Lienhypertexte"/>
                <w:lang w:val="en-GB"/>
              </w:rPr>
              <w:t>7</w:t>
            </w:r>
            <w:r w:rsidR="00232948">
              <w:rPr>
                <w:rFonts w:asciiTheme="minorHAnsi" w:eastAsiaTheme="minorEastAsia" w:hAnsiTheme="minorHAnsi" w:cstheme="minorBidi"/>
                <w:b w:val="0"/>
                <w:bCs w:val="0"/>
                <w:sz w:val="22"/>
                <w:szCs w:val="22"/>
                <w:lang w:val="fr-FR" w:eastAsia="fr-FR"/>
              </w:rPr>
              <w:tab/>
            </w:r>
            <w:r w:rsidR="00232948" w:rsidRPr="009B6002">
              <w:rPr>
                <w:rStyle w:val="Lienhypertexte"/>
                <w:lang w:val="en-GB"/>
              </w:rPr>
              <w:t>Elaboration on Terms of the Funding Gap Questionnaire</w:t>
            </w:r>
            <w:r w:rsidR="00232948">
              <w:rPr>
                <w:webHidden/>
              </w:rPr>
              <w:tab/>
            </w:r>
            <w:r w:rsidR="00232948">
              <w:rPr>
                <w:webHidden/>
              </w:rPr>
              <w:fldChar w:fldCharType="begin"/>
            </w:r>
            <w:r w:rsidR="00232948">
              <w:rPr>
                <w:webHidden/>
              </w:rPr>
              <w:instrText xml:space="preserve"> PAGEREF _Toc93932904 \h </w:instrText>
            </w:r>
            <w:r w:rsidR="00232948">
              <w:rPr>
                <w:webHidden/>
              </w:rPr>
            </w:r>
            <w:r w:rsidR="00232948">
              <w:rPr>
                <w:webHidden/>
              </w:rPr>
              <w:fldChar w:fldCharType="separate"/>
            </w:r>
            <w:r w:rsidR="00232948">
              <w:rPr>
                <w:webHidden/>
              </w:rPr>
              <w:t>20</w:t>
            </w:r>
            <w:r w:rsidR="00232948">
              <w:rPr>
                <w:webHidden/>
              </w:rPr>
              <w:fldChar w:fldCharType="end"/>
            </w:r>
          </w:hyperlink>
        </w:p>
        <w:p w14:paraId="0316BFEC"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05" w:history="1">
            <w:r w:rsidR="00232948" w:rsidRPr="009B6002">
              <w:rPr>
                <w:rStyle w:val="Lienhypertexte"/>
                <w:lang w:val="en-US"/>
              </w:rPr>
              <w:t>7.1</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US"/>
              </w:rPr>
              <w:t>Main hypothesis of the business plan</w:t>
            </w:r>
            <w:r w:rsidR="00232948">
              <w:rPr>
                <w:webHidden/>
              </w:rPr>
              <w:tab/>
            </w:r>
            <w:r w:rsidR="00232948">
              <w:rPr>
                <w:webHidden/>
              </w:rPr>
              <w:fldChar w:fldCharType="begin"/>
            </w:r>
            <w:r w:rsidR="00232948">
              <w:rPr>
                <w:webHidden/>
              </w:rPr>
              <w:instrText xml:space="preserve"> PAGEREF _Toc93932905 \h </w:instrText>
            </w:r>
            <w:r w:rsidR="00232948">
              <w:rPr>
                <w:webHidden/>
              </w:rPr>
            </w:r>
            <w:r w:rsidR="00232948">
              <w:rPr>
                <w:webHidden/>
              </w:rPr>
              <w:fldChar w:fldCharType="separate"/>
            </w:r>
            <w:r w:rsidR="00232948">
              <w:rPr>
                <w:webHidden/>
              </w:rPr>
              <w:t>20</w:t>
            </w:r>
            <w:r w:rsidR="00232948">
              <w:rPr>
                <w:webHidden/>
              </w:rPr>
              <w:fldChar w:fldCharType="end"/>
            </w:r>
          </w:hyperlink>
        </w:p>
        <w:p w14:paraId="1ACD6C58"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06" w:history="1">
            <w:r w:rsidR="00232948" w:rsidRPr="009B6002">
              <w:rPr>
                <w:rStyle w:val="Lienhypertexte"/>
                <w:lang w:val="en-GB"/>
              </w:rPr>
              <w:t>7.2</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Necessity of state aid</w:t>
            </w:r>
            <w:r w:rsidR="00232948">
              <w:rPr>
                <w:webHidden/>
              </w:rPr>
              <w:tab/>
            </w:r>
            <w:r w:rsidR="00232948">
              <w:rPr>
                <w:webHidden/>
              </w:rPr>
              <w:fldChar w:fldCharType="begin"/>
            </w:r>
            <w:r w:rsidR="00232948">
              <w:rPr>
                <w:webHidden/>
              </w:rPr>
              <w:instrText xml:space="preserve"> PAGEREF _Toc93932906 \h </w:instrText>
            </w:r>
            <w:r w:rsidR="00232948">
              <w:rPr>
                <w:webHidden/>
              </w:rPr>
            </w:r>
            <w:r w:rsidR="00232948">
              <w:rPr>
                <w:webHidden/>
              </w:rPr>
              <w:fldChar w:fldCharType="separate"/>
            </w:r>
            <w:r w:rsidR="00232948">
              <w:rPr>
                <w:webHidden/>
              </w:rPr>
              <w:t>20</w:t>
            </w:r>
            <w:r w:rsidR="00232948">
              <w:rPr>
                <w:webHidden/>
              </w:rPr>
              <w:fldChar w:fldCharType="end"/>
            </w:r>
          </w:hyperlink>
        </w:p>
        <w:p w14:paraId="55C23ADF"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07" w:history="1">
            <w:r w:rsidR="00232948" w:rsidRPr="009B6002">
              <w:rPr>
                <w:rStyle w:val="Lienhypertexte"/>
                <w:lang w:val="en-GB"/>
              </w:rPr>
              <w:t>7.3</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Proportionality of state aid</w:t>
            </w:r>
            <w:r w:rsidR="00232948">
              <w:rPr>
                <w:webHidden/>
              </w:rPr>
              <w:tab/>
            </w:r>
            <w:r w:rsidR="00232948">
              <w:rPr>
                <w:webHidden/>
              </w:rPr>
              <w:fldChar w:fldCharType="begin"/>
            </w:r>
            <w:r w:rsidR="00232948">
              <w:rPr>
                <w:webHidden/>
              </w:rPr>
              <w:instrText xml:space="preserve"> PAGEREF _Toc93932907 \h </w:instrText>
            </w:r>
            <w:r w:rsidR="00232948">
              <w:rPr>
                <w:webHidden/>
              </w:rPr>
            </w:r>
            <w:r w:rsidR="00232948">
              <w:rPr>
                <w:webHidden/>
              </w:rPr>
              <w:fldChar w:fldCharType="separate"/>
            </w:r>
            <w:r w:rsidR="00232948">
              <w:rPr>
                <w:webHidden/>
              </w:rPr>
              <w:t>20</w:t>
            </w:r>
            <w:r w:rsidR="00232948">
              <w:rPr>
                <w:webHidden/>
              </w:rPr>
              <w:fldChar w:fldCharType="end"/>
            </w:r>
          </w:hyperlink>
        </w:p>
        <w:p w14:paraId="175951C2" w14:textId="77777777" w:rsidR="00232948" w:rsidRDefault="0014549A">
          <w:pPr>
            <w:pStyle w:val="TM3"/>
            <w:rPr>
              <w:rFonts w:asciiTheme="minorHAnsi" w:eastAsiaTheme="minorEastAsia" w:hAnsiTheme="minorHAnsi" w:cstheme="minorBidi"/>
              <w:noProof/>
              <w:sz w:val="22"/>
              <w:szCs w:val="22"/>
              <w:lang w:val="fr-FR" w:eastAsia="fr-FR"/>
            </w:rPr>
          </w:pPr>
          <w:hyperlink w:anchor="_Toc93932908" w:history="1">
            <w:r w:rsidR="00232948" w:rsidRPr="009B6002">
              <w:rPr>
                <w:rStyle w:val="Lienhypertexte"/>
                <w:noProof/>
                <w:lang w:val="en-GB"/>
              </w:rPr>
              <w:t>7.3.1</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Firm’s hurdle rate</w:t>
            </w:r>
            <w:r w:rsidR="00232948">
              <w:rPr>
                <w:noProof/>
                <w:webHidden/>
              </w:rPr>
              <w:tab/>
            </w:r>
            <w:r w:rsidR="00232948">
              <w:rPr>
                <w:noProof/>
                <w:webHidden/>
              </w:rPr>
              <w:fldChar w:fldCharType="begin"/>
            </w:r>
            <w:r w:rsidR="00232948">
              <w:rPr>
                <w:noProof/>
                <w:webHidden/>
              </w:rPr>
              <w:instrText xml:space="preserve"> PAGEREF _Toc93932908 \h </w:instrText>
            </w:r>
            <w:r w:rsidR="00232948">
              <w:rPr>
                <w:noProof/>
                <w:webHidden/>
              </w:rPr>
            </w:r>
            <w:r w:rsidR="00232948">
              <w:rPr>
                <w:noProof/>
                <w:webHidden/>
              </w:rPr>
              <w:fldChar w:fldCharType="separate"/>
            </w:r>
            <w:r w:rsidR="00232948">
              <w:rPr>
                <w:noProof/>
                <w:webHidden/>
              </w:rPr>
              <w:t>22</w:t>
            </w:r>
            <w:r w:rsidR="00232948">
              <w:rPr>
                <w:noProof/>
                <w:webHidden/>
              </w:rPr>
              <w:fldChar w:fldCharType="end"/>
            </w:r>
          </w:hyperlink>
        </w:p>
        <w:p w14:paraId="58A243A9" w14:textId="77777777" w:rsidR="00232948" w:rsidRDefault="0014549A">
          <w:pPr>
            <w:pStyle w:val="TM3"/>
            <w:rPr>
              <w:rFonts w:asciiTheme="minorHAnsi" w:eastAsiaTheme="minorEastAsia" w:hAnsiTheme="minorHAnsi" w:cstheme="minorBidi"/>
              <w:noProof/>
              <w:sz w:val="22"/>
              <w:szCs w:val="22"/>
              <w:lang w:val="fr-FR" w:eastAsia="fr-FR"/>
            </w:rPr>
          </w:pPr>
          <w:hyperlink w:anchor="_Toc93932909" w:history="1">
            <w:r w:rsidR="00232948" w:rsidRPr="009B6002">
              <w:rPr>
                <w:rStyle w:val="Lienhypertexte"/>
                <w:noProof/>
                <w:lang w:val="en-US"/>
              </w:rPr>
              <w:t>7.3.2</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US"/>
              </w:rPr>
              <w:t>Project’s funding gap</w:t>
            </w:r>
            <w:r w:rsidR="00232948">
              <w:rPr>
                <w:noProof/>
                <w:webHidden/>
              </w:rPr>
              <w:tab/>
            </w:r>
            <w:r w:rsidR="00232948">
              <w:rPr>
                <w:noProof/>
                <w:webHidden/>
              </w:rPr>
              <w:fldChar w:fldCharType="begin"/>
            </w:r>
            <w:r w:rsidR="00232948">
              <w:rPr>
                <w:noProof/>
                <w:webHidden/>
              </w:rPr>
              <w:instrText xml:space="preserve"> PAGEREF _Toc93932909 \h </w:instrText>
            </w:r>
            <w:r w:rsidR="00232948">
              <w:rPr>
                <w:noProof/>
                <w:webHidden/>
              </w:rPr>
            </w:r>
            <w:r w:rsidR="00232948">
              <w:rPr>
                <w:noProof/>
                <w:webHidden/>
              </w:rPr>
              <w:fldChar w:fldCharType="separate"/>
            </w:r>
            <w:r w:rsidR="00232948">
              <w:rPr>
                <w:noProof/>
                <w:webHidden/>
              </w:rPr>
              <w:t>22</w:t>
            </w:r>
            <w:r w:rsidR="00232948">
              <w:rPr>
                <w:noProof/>
                <w:webHidden/>
              </w:rPr>
              <w:fldChar w:fldCharType="end"/>
            </w:r>
          </w:hyperlink>
        </w:p>
        <w:p w14:paraId="640A8F79" w14:textId="77777777" w:rsidR="00232948" w:rsidRDefault="0014549A">
          <w:pPr>
            <w:pStyle w:val="TM3"/>
            <w:rPr>
              <w:rFonts w:asciiTheme="minorHAnsi" w:eastAsiaTheme="minorEastAsia" w:hAnsiTheme="minorHAnsi" w:cstheme="minorBidi"/>
              <w:noProof/>
              <w:sz w:val="22"/>
              <w:szCs w:val="22"/>
              <w:lang w:val="fr-FR" w:eastAsia="fr-FR"/>
            </w:rPr>
          </w:pPr>
          <w:hyperlink w:anchor="_Toc93932910" w:history="1">
            <w:r w:rsidR="00232948" w:rsidRPr="009B6002">
              <w:rPr>
                <w:rStyle w:val="Lienhypertexte"/>
                <w:noProof/>
                <w:lang w:val="en-US"/>
              </w:rPr>
              <w:t>7.3.3</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US"/>
              </w:rPr>
              <w:t>State aid intensity</w:t>
            </w:r>
            <w:r w:rsidR="00232948">
              <w:rPr>
                <w:noProof/>
                <w:webHidden/>
              </w:rPr>
              <w:tab/>
            </w:r>
            <w:r w:rsidR="00232948">
              <w:rPr>
                <w:noProof/>
                <w:webHidden/>
              </w:rPr>
              <w:fldChar w:fldCharType="begin"/>
            </w:r>
            <w:r w:rsidR="00232948">
              <w:rPr>
                <w:noProof/>
                <w:webHidden/>
              </w:rPr>
              <w:instrText xml:space="preserve"> PAGEREF _Toc93932910 \h </w:instrText>
            </w:r>
            <w:r w:rsidR="00232948">
              <w:rPr>
                <w:noProof/>
                <w:webHidden/>
              </w:rPr>
            </w:r>
            <w:r w:rsidR="00232948">
              <w:rPr>
                <w:noProof/>
                <w:webHidden/>
              </w:rPr>
              <w:fldChar w:fldCharType="separate"/>
            </w:r>
            <w:r w:rsidR="00232948">
              <w:rPr>
                <w:noProof/>
                <w:webHidden/>
              </w:rPr>
              <w:t>22</w:t>
            </w:r>
            <w:r w:rsidR="00232948">
              <w:rPr>
                <w:noProof/>
                <w:webHidden/>
              </w:rPr>
              <w:fldChar w:fldCharType="end"/>
            </w:r>
          </w:hyperlink>
        </w:p>
        <w:p w14:paraId="042EF013" w14:textId="77777777" w:rsidR="00232948" w:rsidRDefault="0014549A">
          <w:pPr>
            <w:pStyle w:val="TM3"/>
            <w:rPr>
              <w:rFonts w:asciiTheme="minorHAnsi" w:eastAsiaTheme="minorEastAsia" w:hAnsiTheme="minorHAnsi" w:cstheme="minorBidi"/>
              <w:noProof/>
              <w:sz w:val="22"/>
              <w:szCs w:val="22"/>
              <w:lang w:val="fr-FR" w:eastAsia="fr-FR"/>
            </w:rPr>
          </w:pPr>
          <w:hyperlink w:anchor="_Toc93932911" w:history="1">
            <w:r w:rsidR="00232948" w:rsidRPr="009B6002">
              <w:rPr>
                <w:rStyle w:val="Lienhypertexte"/>
                <w:noProof/>
                <w:lang w:val="en-US"/>
              </w:rPr>
              <w:t>7.3.4</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US"/>
              </w:rPr>
              <w:t>State aid cumulation</w:t>
            </w:r>
            <w:r w:rsidR="00232948">
              <w:rPr>
                <w:noProof/>
                <w:webHidden/>
              </w:rPr>
              <w:tab/>
            </w:r>
            <w:r w:rsidR="00232948">
              <w:rPr>
                <w:noProof/>
                <w:webHidden/>
              </w:rPr>
              <w:fldChar w:fldCharType="begin"/>
            </w:r>
            <w:r w:rsidR="00232948">
              <w:rPr>
                <w:noProof/>
                <w:webHidden/>
              </w:rPr>
              <w:instrText xml:space="preserve"> PAGEREF _Toc93932911 \h </w:instrText>
            </w:r>
            <w:r w:rsidR="00232948">
              <w:rPr>
                <w:noProof/>
                <w:webHidden/>
              </w:rPr>
            </w:r>
            <w:r w:rsidR="00232948">
              <w:rPr>
                <w:noProof/>
                <w:webHidden/>
              </w:rPr>
              <w:fldChar w:fldCharType="separate"/>
            </w:r>
            <w:r w:rsidR="00232948">
              <w:rPr>
                <w:noProof/>
                <w:webHidden/>
              </w:rPr>
              <w:t>22</w:t>
            </w:r>
            <w:r w:rsidR="00232948">
              <w:rPr>
                <w:noProof/>
                <w:webHidden/>
              </w:rPr>
              <w:fldChar w:fldCharType="end"/>
            </w:r>
          </w:hyperlink>
        </w:p>
        <w:p w14:paraId="17BCB796" w14:textId="77777777" w:rsidR="00232948" w:rsidRDefault="0014549A">
          <w:pPr>
            <w:pStyle w:val="TM3"/>
            <w:rPr>
              <w:rFonts w:asciiTheme="minorHAnsi" w:eastAsiaTheme="minorEastAsia" w:hAnsiTheme="minorHAnsi" w:cstheme="minorBidi"/>
              <w:noProof/>
              <w:sz w:val="22"/>
              <w:szCs w:val="22"/>
              <w:lang w:val="fr-FR" w:eastAsia="fr-FR"/>
            </w:rPr>
          </w:pPr>
          <w:hyperlink w:anchor="_Toc93932912" w:history="1">
            <w:r w:rsidR="00232948" w:rsidRPr="009B6002">
              <w:rPr>
                <w:rStyle w:val="Lienhypertexte"/>
                <w:noProof/>
                <w:lang w:val="en-GB"/>
              </w:rPr>
              <w:t>7.3.5</w:t>
            </w:r>
            <w:r w:rsidR="00232948">
              <w:rPr>
                <w:rFonts w:asciiTheme="minorHAnsi" w:eastAsiaTheme="minorEastAsia" w:hAnsiTheme="minorHAnsi" w:cstheme="minorBidi"/>
                <w:noProof/>
                <w:sz w:val="22"/>
                <w:szCs w:val="22"/>
                <w:lang w:val="fr-FR" w:eastAsia="fr-FR"/>
              </w:rPr>
              <w:tab/>
            </w:r>
            <w:r w:rsidR="00232948" w:rsidRPr="009B6002">
              <w:rPr>
                <w:rStyle w:val="Lienhypertexte"/>
                <w:noProof/>
                <w:lang w:val="en-GB"/>
              </w:rPr>
              <w:t>Open selection proceeding</w:t>
            </w:r>
            <w:r w:rsidR="00232948">
              <w:rPr>
                <w:noProof/>
                <w:webHidden/>
              </w:rPr>
              <w:tab/>
            </w:r>
            <w:r w:rsidR="00232948">
              <w:rPr>
                <w:noProof/>
                <w:webHidden/>
              </w:rPr>
              <w:fldChar w:fldCharType="begin"/>
            </w:r>
            <w:r w:rsidR="00232948">
              <w:rPr>
                <w:noProof/>
                <w:webHidden/>
              </w:rPr>
              <w:instrText xml:space="preserve"> PAGEREF _Toc93932912 \h </w:instrText>
            </w:r>
            <w:r w:rsidR="00232948">
              <w:rPr>
                <w:noProof/>
                <w:webHidden/>
              </w:rPr>
            </w:r>
            <w:r w:rsidR="00232948">
              <w:rPr>
                <w:noProof/>
                <w:webHidden/>
              </w:rPr>
              <w:fldChar w:fldCharType="separate"/>
            </w:r>
            <w:r w:rsidR="00232948">
              <w:rPr>
                <w:noProof/>
                <w:webHidden/>
              </w:rPr>
              <w:t>22</w:t>
            </w:r>
            <w:r w:rsidR="00232948">
              <w:rPr>
                <w:noProof/>
                <w:webHidden/>
              </w:rPr>
              <w:fldChar w:fldCharType="end"/>
            </w:r>
          </w:hyperlink>
        </w:p>
        <w:p w14:paraId="3DDBAF30" w14:textId="77777777" w:rsidR="00232948" w:rsidRDefault="0014549A">
          <w:pPr>
            <w:pStyle w:val="TM1"/>
            <w:rPr>
              <w:rFonts w:asciiTheme="minorHAnsi" w:eastAsiaTheme="minorEastAsia" w:hAnsiTheme="minorHAnsi" w:cstheme="minorBidi"/>
              <w:b w:val="0"/>
              <w:bCs w:val="0"/>
              <w:sz w:val="22"/>
              <w:szCs w:val="22"/>
              <w:lang w:val="fr-FR" w:eastAsia="fr-FR"/>
            </w:rPr>
          </w:pPr>
          <w:hyperlink w:anchor="_Toc93932913" w:history="1">
            <w:r w:rsidR="00232948" w:rsidRPr="009B6002">
              <w:rPr>
                <w:rStyle w:val="Lienhypertexte"/>
                <w:lang w:val="en-GB"/>
              </w:rPr>
              <w:t>8</w:t>
            </w:r>
            <w:r w:rsidR="00232948">
              <w:rPr>
                <w:rFonts w:asciiTheme="minorHAnsi" w:eastAsiaTheme="minorEastAsia" w:hAnsiTheme="minorHAnsi" w:cstheme="minorBidi"/>
                <w:b w:val="0"/>
                <w:bCs w:val="0"/>
                <w:sz w:val="22"/>
                <w:szCs w:val="22"/>
                <w:lang w:val="fr-FR" w:eastAsia="fr-FR"/>
              </w:rPr>
              <w:tab/>
            </w:r>
            <w:r w:rsidR="00232948" w:rsidRPr="009B6002">
              <w:rPr>
                <w:rStyle w:val="Lienhypertexte"/>
                <w:lang w:val="en-GB"/>
              </w:rPr>
              <w:t>Limitation of distortion of competition and trade</w:t>
            </w:r>
            <w:r w:rsidR="00232948">
              <w:rPr>
                <w:webHidden/>
              </w:rPr>
              <w:tab/>
            </w:r>
            <w:r w:rsidR="00232948">
              <w:rPr>
                <w:webHidden/>
              </w:rPr>
              <w:fldChar w:fldCharType="begin"/>
            </w:r>
            <w:r w:rsidR="00232948">
              <w:rPr>
                <w:webHidden/>
              </w:rPr>
              <w:instrText xml:space="preserve"> PAGEREF _Toc93932913 \h </w:instrText>
            </w:r>
            <w:r w:rsidR="00232948">
              <w:rPr>
                <w:webHidden/>
              </w:rPr>
            </w:r>
            <w:r w:rsidR="00232948">
              <w:rPr>
                <w:webHidden/>
              </w:rPr>
              <w:fldChar w:fldCharType="separate"/>
            </w:r>
            <w:r w:rsidR="00232948">
              <w:rPr>
                <w:webHidden/>
              </w:rPr>
              <w:t>23</w:t>
            </w:r>
            <w:r w:rsidR="00232948">
              <w:rPr>
                <w:webHidden/>
              </w:rPr>
              <w:fldChar w:fldCharType="end"/>
            </w:r>
          </w:hyperlink>
        </w:p>
        <w:p w14:paraId="2FDC9908"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14" w:history="1">
            <w:r w:rsidR="00232948" w:rsidRPr="009B6002">
              <w:rPr>
                <w:rStyle w:val="Lienhypertexte"/>
                <w:lang w:val="en-GB"/>
              </w:rPr>
              <w:t>8.1</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Definition of the market affected by the State aid</w:t>
            </w:r>
            <w:r w:rsidR="00232948">
              <w:rPr>
                <w:webHidden/>
              </w:rPr>
              <w:tab/>
            </w:r>
            <w:r w:rsidR="00232948">
              <w:rPr>
                <w:webHidden/>
              </w:rPr>
              <w:fldChar w:fldCharType="begin"/>
            </w:r>
            <w:r w:rsidR="00232948">
              <w:rPr>
                <w:webHidden/>
              </w:rPr>
              <w:instrText xml:space="preserve"> PAGEREF _Toc93932914 \h </w:instrText>
            </w:r>
            <w:r w:rsidR="00232948">
              <w:rPr>
                <w:webHidden/>
              </w:rPr>
            </w:r>
            <w:r w:rsidR="00232948">
              <w:rPr>
                <w:webHidden/>
              </w:rPr>
              <w:fldChar w:fldCharType="separate"/>
            </w:r>
            <w:r w:rsidR="00232948">
              <w:rPr>
                <w:webHidden/>
              </w:rPr>
              <w:t>23</w:t>
            </w:r>
            <w:r w:rsidR="00232948">
              <w:rPr>
                <w:webHidden/>
              </w:rPr>
              <w:fldChar w:fldCharType="end"/>
            </w:r>
          </w:hyperlink>
        </w:p>
        <w:p w14:paraId="3CE7A485"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15" w:history="1">
            <w:r w:rsidR="00232948" w:rsidRPr="009B6002">
              <w:rPr>
                <w:rStyle w:val="Lienhypertexte"/>
                <w:lang w:val="en-GB"/>
              </w:rPr>
              <w:t>8.2</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Description of the market situation</w:t>
            </w:r>
            <w:r w:rsidR="00232948">
              <w:rPr>
                <w:webHidden/>
              </w:rPr>
              <w:tab/>
            </w:r>
            <w:r w:rsidR="00232948">
              <w:rPr>
                <w:webHidden/>
              </w:rPr>
              <w:fldChar w:fldCharType="begin"/>
            </w:r>
            <w:r w:rsidR="00232948">
              <w:rPr>
                <w:webHidden/>
              </w:rPr>
              <w:instrText xml:space="preserve"> PAGEREF _Toc93932915 \h </w:instrText>
            </w:r>
            <w:r w:rsidR="00232948">
              <w:rPr>
                <w:webHidden/>
              </w:rPr>
            </w:r>
            <w:r w:rsidR="00232948">
              <w:rPr>
                <w:webHidden/>
              </w:rPr>
              <w:fldChar w:fldCharType="separate"/>
            </w:r>
            <w:r w:rsidR="00232948">
              <w:rPr>
                <w:webHidden/>
              </w:rPr>
              <w:t>23</w:t>
            </w:r>
            <w:r w:rsidR="00232948">
              <w:rPr>
                <w:webHidden/>
              </w:rPr>
              <w:fldChar w:fldCharType="end"/>
            </w:r>
          </w:hyperlink>
        </w:p>
        <w:p w14:paraId="1D9F4947"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16" w:history="1">
            <w:r w:rsidR="00232948" w:rsidRPr="009B6002">
              <w:rPr>
                <w:rStyle w:val="Lienhypertexte"/>
                <w:lang w:val="en-GB"/>
              </w:rPr>
              <w:t>8.3</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No strengthening or creation of market power</w:t>
            </w:r>
            <w:r w:rsidR="00232948">
              <w:rPr>
                <w:webHidden/>
              </w:rPr>
              <w:tab/>
            </w:r>
            <w:r w:rsidR="00232948">
              <w:rPr>
                <w:webHidden/>
              </w:rPr>
              <w:fldChar w:fldCharType="begin"/>
            </w:r>
            <w:r w:rsidR="00232948">
              <w:rPr>
                <w:webHidden/>
              </w:rPr>
              <w:instrText xml:space="preserve"> PAGEREF _Toc93932916 \h </w:instrText>
            </w:r>
            <w:r w:rsidR="00232948">
              <w:rPr>
                <w:webHidden/>
              </w:rPr>
            </w:r>
            <w:r w:rsidR="00232948">
              <w:rPr>
                <w:webHidden/>
              </w:rPr>
              <w:fldChar w:fldCharType="separate"/>
            </w:r>
            <w:r w:rsidR="00232948">
              <w:rPr>
                <w:webHidden/>
              </w:rPr>
              <w:t>23</w:t>
            </w:r>
            <w:r w:rsidR="00232948">
              <w:rPr>
                <w:webHidden/>
              </w:rPr>
              <w:fldChar w:fldCharType="end"/>
            </w:r>
          </w:hyperlink>
        </w:p>
        <w:p w14:paraId="02CADCCC"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17" w:history="1">
            <w:r w:rsidR="00232948" w:rsidRPr="009B6002">
              <w:rPr>
                <w:rStyle w:val="Lienhypertexte"/>
                <w:lang w:val="en-GB"/>
              </w:rPr>
              <w:t>8.4</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Limiting distortion of dynamic incentives</w:t>
            </w:r>
            <w:r w:rsidR="00232948">
              <w:rPr>
                <w:webHidden/>
              </w:rPr>
              <w:tab/>
            </w:r>
            <w:r w:rsidR="00232948">
              <w:rPr>
                <w:webHidden/>
              </w:rPr>
              <w:fldChar w:fldCharType="begin"/>
            </w:r>
            <w:r w:rsidR="00232948">
              <w:rPr>
                <w:webHidden/>
              </w:rPr>
              <w:instrText xml:space="preserve"> PAGEREF _Toc93932917 \h </w:instrText>
            </w:r>
            <w:r w:rsidR="00232948">
              <w:rPr>
                <w:webHidden/>
              </w:rPr>
            </w:r>
            <w:r w:rsidR="00232948">
              <w:rPr>
                <w:webHidden/>
              </w:rPr>
              <w:fldChar w:fldCharType="separate"/>
            </w:r>
            <w:r w:rsidR="00232948">
              <w:rPr>
                <w:webHidden/>
              </w:rPr>
              <w:t>23</w:t>
            </w:r>
            <w:r w:rsidR="00232948">
              <w:rPr>
                <w:webHidden/>
              </w:rPr>
              <w:fldChar w:fldCharType="end"/>
            </w:r>
          </w:hyperlink>
        </w:p>
        <w:p w14:paraId="3B8533D5"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18" w:history="1">
            <w:r w:rsidR="00232948" w:rsidRPr="009B6002">
              <w:rPr>
                <w:rStyle w:val="Lienhypertexte"/>
                <w:lang w:val="en-GB"/>
              </w:rPr>
              <w:t>8.5</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No maintaining of an inefficient market structure</w:t>
            </w:r>
            <w:r w:rsidR="00232948">
              <w:rPr>
                <w:webHidden/>
              </w:rPr>
              <w:tab/>
            </w:r>
            <w:r w:rsidR="00232948">
              <w:rPr>
                <w:webHidden/>
              </w:rPr>
              <w:fldChar w:fldCharType="begin"/>
            </w:r>
            <w:r w:rsidR="00232948">
              <w:rPr>
                <w:webHidden/>
              </w:rPr>
              <w:instrText xml:space="preserve"> PAGEREF _Toc93932918 \h </w:instrText>
            </w:r>
            <w:r w:rsidR="00232948">
              <w:rPr>
                <w:webHidden/>
              </w:rPr>
            </w:r>
            <w:r w:rsidR="00232948">
              <w:rPr>
                <w:webHidden/>
              </w:rPr>
              <w:fldChar w:fldCharType="separate"/>
            </w:r>
            <w:r w:rsidR="00232948">
              <w:rPr>
                <w:webHidden/>
              </w:rPr>
              <w:t>23</w:t>
            </w:r>
            <w:r w:rsidR="00232948">
              <w:rPr>
                <w:webHidden/>
              </w:rPr>
              <w:fldChar w:fldCharType="end"/>
            </w:r>
          </w:hyperlink>
        </w:p>
        <w:p w14:paraId="0022554A" w14:textId="77777777" w:rsidR="00232948" w:rsidRDefault="0014549A">
          <w:pPr>
            <w:pStyle w:val="TM2"/>
            <w:rPr>
              <w:rFonts w:asciiTheme="minorHAnsi" w:eastAsiaTheme="minorEastAsia" w:hAnsiTheme="minorHAnsi" w:cstheme="minorBidi"/>
              <w:bCs w:val="0"/>
              <w:iCs w:val="0"/>
              <w:sz w:val="22"/>
              <w:szCs w:val="22"/>
              <w:lang w:val="fr-FR" w:eastAsia="fr-FR"/>
            </w:rPr>
          </w:pPr>
          <w:hyperlink w:anchor="_Toc93932919" w:history="1">
            <w:r w:rsidR="00232948" w:rsidRPr="009B6002">
              <w:rPr>
                <w:rStyle w:val="Lienhypertexte"/>
                <w:lang w:val="en-GB"/>
              </w:rPr>
              <w:t>8.6</w:t>
            </w:r>
            <w:r w:rsidR="00232948">
              <w:rPr>
                <w:rFonts w:asciiTheme="minorHAnsi" w:eastAsiaTheme="minorEastAsia" w:hAnsiTheme="minorHAnsi" w:cstheme="minorBidi"/>
                <w:bCs w:val="0"/>
                <w:iCs w:val="0"/>
                <w:sz w:val="22"/>
                <w:szCs w:val="22"/>
                <w:lang w:val="fr-FR" w:eastAsia="fr-FR"/>
              </w:rPr>
              <w:tab/>
            </w:r>
            <w:r w:rsidR="00232948" w:rsidRPr="009B6002">
              <w:rPr>
                <w:rStyle w:val="Lienhypertexte"/>
                <w:lang w:val="en-GB"/>
              </w:rPr>
              <w:t>No effect on location activities</w:t>
            </w:r>
            <w:r w:rsidR="00232948">
              <w:rPr>
                <w:webHidden/>
              </w:rPr>
              <w:tab/>
            </w:r>
            <w:r w:rsidR="00232948">
              <w:rPr>
                <w:webHidden/>
              </w:rPr>
              <w:fldChar w:fldCharType="begin"/>
            </w:r>
            <w:r w:rsidR="00232948">
              <w:rPr>
                <w:webHidden/>
              </w:rPr>
              <w:instrText xml:space="preserve"> PAGEREF _Toc93932919 \h </w:instrText>
            </w:r>
            <w:r w:rsidR="00232948">
              <w:rPr>
                <w:webHidden/>
              </w:rPr>
            </w:r>
            <w:r w:rsidR="00232948">
              <w:rPr>
                <w:webHidden/>
              </w:rPr>
              <w:fldChar w:fldCharType="separate"/>
            </w:r>
            <w:r w:rsidR="00232948">
              <w:rPr>
                <w:webHidden/>
              </w:rPr>
              <w:t>23</w:t>
            </w:r>
            <w:r w:rsidR="00232948">
              <w:rPr>
                <w:webHidden/>
              </w:rPr>
              <w:fldChar w:fldCharType="end"/>
            </w:r>
          </w:hyperlink>
        </w:p>
        <w:p w14:paraId="402EB95F" w14:textId="77777777" w:rsidR="00232948" w:rsidRDefault="0014549A">
          <w:pPr>
            <w:pStyle w:val="TM1"/>
            <w:rPr>
              <w:rFonts w:asciiTheme="minorHAnsi" w:eastAsiaTheme="minorEastAsia" w:hAnsiTheme="minorHAnsi" w:cstheme="minorBidi"/>
              <w:b w:val="0"/>
              <w:bCs w:val="0"/>
              <w:sz w:val="22"/>
              <w:szCs w:val="22"/>
              <w:lang w:val="fr-FR" w:eastAsia="fr-FR"/>
            </w:rPr>
          </w:pPr>
          <w:hyperlink w:anchor="_Toc93932920" w:history="1">
            <w:r w:rsidR="00232948" w:rsidRPr="009B6002">
              <w:rPr>
                <w:rStyle w:val="Lienhypertexte"/>
                <w:lang w:val="en-GB"/>
              </w:rPr>
              <w:t>9</w:t>
            </w:r>
            <w:r w:rsidR="00232948">
              <w:rPr>
                <w:rFonts w:asciiTheme="minorHAnsi" w:eastAsiaTheme="minorEastAsia" w:hAnsiTheme="minorHAnsi" w:cstheme="minorBidi"/>
                <w:b w:val="0"/>
                <w:bCs w:val="0"/>
                <w:sz w:val="22"/>
                <w:szCs w:val="22"/>
                <w:lang w:val="fr-FR" w:eastAsia="fr-FR"/>
              </w:rPr>
              <w:tab/>
            </w:r>
            <w:r w:rsidR="00232948" w:rsidRPr="009B6002">
              <w:rPr>
                <w:rStyle w:val="Lienhypertexte"/>
                <w:lang w:val="en-GB"/>
              </w:rPr>
              <w:t>Annex to the Portfolio</w:t>
            </w:r>
            <w:r w:rsidR="00232948">
              <w:rPr>
                <w:webHidden/>
              </w:rPr>
              <w:tab/>
            </w:r>
            <w:r w:rsidR="00232948">
              <w:rPr>
                <w:webHidden/>
              </w:rPr>
              <w:fldChar w:fldCharType="begin"/>
            </w:r>
            <w:r w:rsidR="00232948">
              <w:rPr>
                <w:webHidden/>
              </w:rPr>
              <w:instrText xml:space="preserve"> PAGEREF _Toc93932920 \h </w:instrText>
            </w:r>
            <w:r w:rsidR="00232948">
              <w:rPr>
                <w:webHidden/>
              </w:rPr>
            </w:r>
            <w:r w:rsidR="00232948">
              <w:rPr>
                <w:webHidden/>
              </w:rPr>
              <w:fldChar w:fldCharType="separate"/>
            </w:r>
            <w:r w:rsidR="00232948">
              <w:rPr>
                <w:webHidden/>
              </w:rPr>
              <w:t>24</w:t>
            </w:r>
            <w:r w:rsidR="00232948">
              <w:rPr>
                <w:webHidden/>
              </w:rPr>
              <w:fldChar w:fldCharType="end"/>
            </w:r>
          </w:hyperlink>
        </w:p>
        <w:p w14:paraId="36953B36" w14:textId="77777777" w:rsidR="00A274BD" w:rsidRPr="00A16672" w:rsidRDefault="00A274BD" w:rsidP="00EA378C">
          <w:pPr>
            <w:spacing w:beforeLines="60" w:before="144" w:afterLines="60" w:after="144"/>
            <w:rPr>
              <w:sz w:val="28"/>
            </w:rPr>
          </w:pPr>
          <w:r w:rsidRPr="00504B99">
            <w:rPr>
              <w:b/>
              <w:sz w:val="24"/>
              <w:szCs w:val="24"/>
            </w:rPr>
            <w:fldChar w:fldCharType="end"/>
          </w:r>
        </w:p>
      </w:sdtContent>
    </w:sdt>
    <w:p w14:paraId="160D48B5" w14:textId="77777777" w:rsidR="007C13B3" w:rsidRPr="00504B99" w:rsidRDefault="007C13B3">
      <w:pPr>
        <w:spacing w:after="200"/>
        <w:rPr>
          <w:sz w:val="28"/>
        </w:rPr>
      </w:pPr>
      <w:r w:rsidRPr="000956E9">
        <w:rPr>
          <w:sz w:val="28"/>
        </w:rPr>
        <w:br w:type="page"/>
      </w:r>
    </w:p>
    <w:p w14:paraId="16AB032D" w14:textId="77777777" w:rsidR="00A274BD" w:rsidRPr="00504B99" w:rsidRDefault="00A274BD" w:rsidP="00A274BD">
      <w:pPr>
        <w:pStyle w:val="ITberschrift1"/>
      </w:pPr>
      <w:bookmarkStart w:id="0" w:name="_Toc495919885"/>
      <w:bookmarkStart w:id="1" w:name="_Toc93932833"/>
      <w:r w:rsidRPr="00504B99">
        <w:lastRenderedPageBreak/>
        <w:t>Project Outline</w:t>
      </w:r>
      <w:bookmarkEnd w:id="0"/>
      <w:bookmarkEnd w:id="1"/>
    </w:p>
    <w:p w14:paraId="39A58A66" w14:textId="60BD2310" w:rsidR="00FB71D8" w:rsidRDefault="00F96B3D" w:rsidP="00A274BD">
      <w:pPr>
        <w:pStyle w:val="ITberschrift11"/>
        <w:rPr>
          <w:lang w:val="en-US"/>
        </w:rPr>
      </w:pPr>
      <w:bookmarkStart w:id="2" w:name="_Toc93932834"/>
      <w:r w:rsidRPr="00504B99">
        <w:rPr>
          <w:lang w:val="en-US"/>
        </w:rPr>
        <w:t xml:space="preserve">Company </w:t>
      </w:r>
      <w:r w:rsidR="00DD5ED5" w:rsidRPr="00504B99">
        <w:rPr>
          <w:lang w:val="en-US"/>
        </w:rPr>
        <w:t>P</w:t>
      </w:r>
      <w:r w:rsidRPr="00504B99">
        <w:rPr>
          <w:lang w:val="en-US"/>
        </w:rPr>
        <w:t>resentation</w:t>
      </w:r>
      <w:bookmarkEnd w:id="2"/>
    </w:p>
    <w:p w14:paraId="166FE595" w14:textId="4EA8981C" w:rsidR="00FF787B" w:rsidRPr="00BF3F7D" w:rsidRDefault="00FF787B" w:rsidP="00FF787B">
      <w:pPr>
        <w:pStyle w:val="ITAbsatzohneNr"/>
        <w:rPr>
          <w:b/>
          <w:i/>
          <w:lang w:val="en-US"/>
        </w:rPr>
      </w:pPr>
      <w:r w:rsidRPr="00BF3F7D">
        <w:rPr>
          <w:b/>
          <w:i/>
          <w:lang w:val="en-US"/>
        </w:rPr>
        <w:t>Max 1,5 pages</w:t>
      </w:r>
    </w:p>
    <w:p w14:paraId="1EBB359C" w14:textId="774124EA" w:rsidR="009C5620" w:rsidRDefault="00FB71D8" w:rsidP="00A16672">
      <w:pPr>
        <w:pStyle w:val="ITAbsatzohneNr"/>
        <w:rPr>
          <w:i/>
          <w:lang w:val="en-GB"/>
        </w:rPr>
      </w:pPr>
      <w:r w:rsidRPr="00504B99">
        <w:rPr>
          <w:i/>
          <w:lang w:val="en-GB"/>
        </w:rPr>
        <w:t>Please give a brief description of your company and type of company</w:t>
      </w:r>
      <w:r w:rsidR="00FF787B">
        <w:rPr>
          <w:i/>
          <w:lang w:val="en-GB"/>
        </w:rPr>
        <w:t xml:space="preserve"> mentioning:</w:t>
      </w:r>
    </w:p>
    <w:p w14:paraId="5946DA4B" w14:textId="4D55FFBF" w:rsidR="00FF787B" w:rsidRDefault="00FF787B" w:rsidP="00167A8B">
      <w:pPr>
        <w:pStyle w:val="ITAbsatzohneNr"/>
        <w:numPr>
          <w:ilvl w:val="0"/>
          <w:numId w:val="10"/>
        </w:numPr>
        <w:rPr>
          <w:i/>
          <w:lang w:val="en-GB"/>
        </w:rPr>
      </w:pPr>
      <w:r>
        <w:rPr>
          <w:i/>
          <w:lang w:val="en-GB"/>
        </w:rPr>
        <w:t>The structure of the company (belonging to a group or independent structure)</w:t>
      </w:r>
    </w:p>
    <w:p w14:paraId="19321FBE" w14:textId="20861AA3" w:rsidR="00FF787B" w:rsidRDefault="00FF787B" w:rsidP="00167A8B">
      <w:pPr>
        <w:pStyle w:val="ITAbsatzohneNr"/>
        <w:numPr>
          <w:ilvl w:val="0"/>
          <w:numId w:val="10"/>
        </w:numPr>
        <w:rPr>
          <w:i/>
          <w:lang w:val="en-GB"/>
        </w:rPr>
      </w:pPr>
      <w:r>
        <w:rPr>
          <w:i/>
          <w:lang w:val="en-GB"/>
        </w:rPr>
        <w:t>Number of employees (if relevant for the group)</w:t>
      </w:r>
    </w:p>
    <w:p w14:paraId="02E83000" w14:textId="5C819D3B" w:rsidR="00FF787B" w:rsidRDefault="00FF787B" w:rsidP="00167A8B">
      <w:pPr>
        <w:pStyle w:val="ITAbsatzohneNr"/>
        <w:numPr>
          <w:ilvl w:val="0"/>
          <w:numId w:val="10"/>
        </w:numPr>
        <w:rPr>
          <w:i/>
          <w:lang w:val="en-GB"/>
        </w:rPr>
      </w:pPr>
      <w:r>
        <w:rPr>
          <w:i/>
          <w:lang w:val="en-GB"/>
        </w:rPr>
        <w:t>Turnover of the last year</w:t>
      </w:r>
    </w:p>
    <w:p w14:paraId="26A2CCA5" w14:textId="77777777" w:rsidR="00FF787B" w:rsidRDefault="00FF787B" w:rsidP="00167A8B">
      <w:pPr>
        <w:pStyle w:val="ITAbsatzohneNr"/>
        <w:numPr>
          <w:ilvl w:val="0"/>
          <w:numId w:val="10"/>
        </w:numPr>
        <w:rPr>
          <w:i/>
          <w:lang w:val="en-GB"/>
        </w:rPr>
      </w:pPr>
      <w:r>
        <w:rPr>
          <w:i/>
          <w:lang w:val="en-GB"/>
        </w:rPr>
        <w:t>Mains activities</w:t>
      </w:r>
    </w:p>
    <w:p w14:paraId="6142D8BC" w14:textId="13EEE3DF" w:rsidR="00FF787B" w:rsidRPr="00FF787B" w:rsidRDefault="00FF787B" w:rsidP="00167A8B">
      <w:pPr>
        <w:pStyle w:val="ITAbsatzohneNr"/>
        <w:numPr>
          <w:ilvl w:val="0"/>
          <w:numId w:val="10"/>
        </w:numPr>
        <w:rPr>
          <w:i/>
          <w:lang w:val="en-GB"/>
        </w:rPr>
      </w:pPr>
      <w:r>
        <w:rPr>
          <w:i/>
          <w:lang w:val="en-GB"/>
        </w:rPr>
        <w:t xml:space="preserve">Activities that are developed in the IPCEI </w:t>
      </w:r>
    </w:p>
    <w:p w14:paraId="410A0DCF" w14:textId="67E6E3B3" w:rsidR="002A164F" w:rsidRPr="0071745F" w:rsidRDefault="002A164F" w:rsidP="00716808">
      <w:pPr>
        <w:pStyle w:val="ITAbsatzohneNr"/>
        <w:jc w:val="both"/>
        <w:rPr>
          <w:iCs/>
          <w:lang w:val="en-GB"/>
        </w:rPr>
      </w:pPr>
    </w:p>
    <w:p w14:paraId="0F047140" w14:textId="04F75E9F" w:rsidR="00A274BD" w:rsidRPr="00A16672" w:rsidRDefault="008E4EC4" w:rsidP="00A274BD">
      <w:pPr>
        <w:pStyle w:val="ITberschrift11"/>
        <w:rPr>
          <w:lang w:val="en-US"/>
        </w:rPr>
      </w:pPr>
      <w:bookmarkStart w:id="3" w:name="_Toc93932835"/>
      <w:r>
        <w:rPr>
          <w:lang w:val="en-US"/>
        </w:rPr>
        <w:t xml:space="preserve">Individual project within its integration </w:t>
      </w:r>
      <w:r w:rsidR="00645428">
        <w:rPr>
          <w:lang w:val="en-US"/>
        </w:rPr>
        <w:t>i</w:t>
      </w:r>
      <w:r>
        <w:rPr>
          <w:lang w:val="en-US"/>
        </w:rPr>
        <w:t>n the IPCEI</w:t>
      </w:r>
      <w:bookmarkEnd w:id="3"/>
    </w:p>
    <w:p w14:paraId="78A3A0C5" w14:textId="2305DF64" w:rsidR="00BF3F7D" w:rsidRPr="00BF3F7D" w:rsidRDefault="00BF3F7D" w:rsidP="00504B99">
      <w:pPr>
        <w:pStyle w:val="ITAbsatzohneNr"/>
        <w:jc w:val="both"/>
        <w:rPr>
          <w:b/>
          <w:lang w:val="en-GB"/>
        </w:rPr>
      </w:pPr>
      <w:r w:rsidRPr="00BF3F7D">
        <w:rPr>
          <w:b/>
          <w:lang w:val="en-GB"/>
        </w:rPr>
        <w:t>Max 5 pages including photos and figure</w:t>
      </w:r>
    </w:p>
    <w:p w14:paraId="387953FB" w14:textId="2B4E3E1E" w:rsidR="00277985" w:rsidRDefault="00F96B3D" w:rsidP="00504B99">
      <w:pPr>
        <w:pStyle w:val="ITAbsatzohneNr"/>
        <w:jc w:val="both"/>
        <w:rPr>
          <w:i/>
          <w:lang w:val="en-GB"/>
        </w:rPr>
      </w:pPr>
      <w:r w:rsidRPr="00A16672">
        <w:rPr>
          <w:i/>
          <w:lang w:val="en-GB"/>
        </w:rPr>
        <w:t xml:space="preserve">Please give a brief description of the overall objectives of </w:t>
      </w:r>
      <w:r w:rsidR="00F407AE" w:rsidRPr="00A16672">
        <w:rPr>
          <w:i/>
          <w:lang w:val="en-GB"/>
        </w:rPr>
        <w:t>activities in all te</w:t>
      </w:r>
      <w:r w:rsidR="00BB7103">
        <w:rPr>
          <w:i/>
          <w:lang w:val="en-GB"/>
        </w:rPr>
        <w:t xml:space="preserve">chnical fields you’re involved and the relationship with EU general objectives. </w:t>
      </w:r>
    </w:p>
    <w:p w14:paraId="548679AB" w14:textId="77777777" w:rsidR="00BB7103" w:rsidRDefault="00BB7103" w:rsidP="00504B99">
      <w:pPr>
        <w:pStyle w:val="ITAbsatzohneNr"/>
        <w:jc w:val="both"/>
        <w:rPr>
          <w:i/>
          <w:lang w:val="en-GB"/>
        </w:rPr>
      </w:pPr>
    </w:p>
    <w:p w14:paraId="45F67EC5" w14:textId="5AF9DE99" w:rsidR="00BB7103" w:rsidRDefault="00BB7103" w:rsidP="00BB7103">
      <w:pPr>
        <w:pStyle w:val="ITberschrift111"/>
        <w:rPr>
          <w:lang w:val="en-GB"/>
        </w:rPr>
      </w:pPr>
      <w:bookmarkStart w:id="4" w:name="_Toc93932836"/>
      <w:r>
        <w:rPr>
          <w:lang w:val="en-GB"/>
        </w:rPr>
        <w:t>Executive summary of the project</w:t>
      </w:r>
      <w:bookmarkEnd w:id="4"/>
      <w:r>
        <w:rPr>
          <w:lang w:val="en-GB"/>
        </w:rPr>
        <w:t xml:space="preserve"> </w:t>
      </w:r>
    </w:p>
    <w:p w14:paraId="31C50D16" w14:textId="08AD0675" w:rsidR="00D90194" w:rsidRDefault="00BB7103" w:rsidP="00504B99">
      <w:pPr>
        <w:pStyle w:val="ITAbsatzohneNr"/>
        <w:jc w:val="both"/>
        <w:rPr>
          <w:i/>
          <w:lang w:val="en-GB"/>
        </w:rPr>
      </w:pPr>
      <w:r>
        <w:rPr>
          <w:i/>
          <w:lang w:val="en-GB"/>
        </w:rPr>
        <w:t>Please shortly present the</w:t>
      </w:r>
      <w:r w:rsidR="008E4EC4">
        <w:rPr>
          <w:i/>
          <w:lang w:val="en-GB"/>
        </w:rPr>
        <w:t xml:space="preserve"> project</w:t>
      </w:r>
      <w:r>
        <w:rPr>
          <w:i/>
          <w:lang w:val="en-GB"/>
        </w:rPr>
        <w:t xml:space="preserve">. </w:t>
      </w:r>
      <w:r w:rsidR="008E4EC4">
        <w:rPr>
          <w:i/>
          <w:lang w:val="en-GB"/>
        </w:rPr>
        <w:t>One page maximum:</w:t>
      </w:r>
    </w:p>
    <w:p w14:paraId="6706C3E8" w14:textId="6349BAA1" w:rsidR="008E4EC4" w:rsidRDefault="008E4EC4" w:rsidP="00167A8B">
      <w:pPr>
        <w:pStyle w:val="ITAbsatzohneNr"/>
        <w:numPr>
          <w:ilvl w:val="0"/>
          <w:numId w:val="9"/>
        </w:numPr>
        <w:jc w:val="both"/>
        <w:rPr>
          <w:i/>
          <w:lang w:val="en-GB"/>
        </w:rPr>
      </w:pPr>
      <w:r>
        <w:rPr>
          <w:i/>
          <w:lang w:val="en-GB"/>
        </w:rPr>
        <w:t xml:space="preserve">Scope of the project : R&amp;D and FID </w:t>
      </w:r>
      <w:r w:rsidR="00DF1B72">
        <w:rPr>
          <w:i/>
          <w:lang w:val="en-GB"/>
        </w:rPr>
        <w:t xml:space="preserve">(list of </w:t>
      </w:r>
      <w:r>
        <w:rPr>
          <w:i/>
          <w:lang w:val="en-GB"/>
        </w:rPr>
        <w:t>WP linked to eligible costs (part 2</w:t>
      </w:r>
      <w:r w:rsidR="00DF1B72">
        <w:rPr>
          <w:i/>
          <w:lang w:val="en-GB"/>
        </w:rPr>
        <w:t xml:space="preserve"> and Funding gap questionnaire</w:t>
      </w:r>
      <w:r>
        <w:rPr>
          <w:i/>
          <w:lang w:val="en-GB"/>
        </w:rPr>
        <w:t>)</w:t>
      </w:r>
      <w:r w:rsidR="00DF1B72">
        <w:rPr>
          <w:i/>
          <w:lang w:val="en-GB"/>
        </w:rPr>
        <w:t>)</w:t>
      </w:r>
    </w:p>
    <w:p w14:paraId="089E2CD1" w14:textId="77777777" w:rsidR="008E4EC4" w:rsidRDefault="008E4EC4" w:rsidP="00167A8B">
      <w:pPr>
        <w:pStyle w:val="ITAbsatzohneNr"/>
        <w:numPr>
          <w:ilvl w:val="0"/>
          <w:numId w:val="9"/>
        </w:numPr>
        <w:jc w:val="both"/>
        <w:rPr>
          <w:i/>
          <w:lang w:val="en-GB"/>
        </w:rPr>
      </w:pPr>
      <w:r>
        <w:rPr>
          <w:i/>
          <w:lang w:val="en-GB"/>
        </w:rPr>
        <w:t xml:space="preserve">R&amp;D and FID objective : Explain general innovative aspect of the project </w:t>
      </w:r>
    </w:p>
    <w:p w14:paraId="2DF2B4F1" w14:textId="3729FBB6" w:rsidR="008E4EC4" w:rsidRDefault="008E4EC4" w:rsidP="00167A8B">
      <w:pPr>
        <w:pStyle w:val="ITAbsatzohneNr"/>
        <w:numPr>
          <w:ilvl w:val="0"/>
          <w:numId w:val="9"/>
        </w:numPr>
        <w:jc w:val="both"/>
        <w:rPr>
          <w:i/>
          <w:lang w:val="en-GB"/>
        </w:rPr>
      </w:pPr>
      <w:r>
        <w:rPr>
          <w:i/>
          <w:lang w:val="en-GB"/>
        </w:rPr>
        <w:t>Duration of the project</w:t>
      </w:r>
    </w:p>
    <w:p w14:paraId="66DC5956" w14:textId="029D554E" w:rsidR="008E4EC4" w:rsidRPr="008B5A0A" w:rsidRDefault="008E4EC4" w:rsidP="00167A8B">
      <w:pPr>
        <w:pStyle w:val="ITAbsatzohneNr"/>
        <w:numPr>
          <w:ilvl w:val="0"/>
          <w:numId w:val="9"/>
        </w:numPr>
        <w:jc w:val="both"/>
        <w:rPr>
          <w:i/>
          <w:lang w:val="en-GB"/>
        </w:rPr>
      </w:pPr>
      <w:r w:rsidRPr="008B5A0A">
        <w:rPr>
          <w:i/>
          <w:lang w:val="en-GB"/>
        </w:rPr>
        <w:t>Location of the project</w:t>
      </w:r>
    </w:p>
    <w:p w14:paraId="4D7F5C35" w14:textId="77777777" w:rsidR="008E4EC4" w:rsidRDefault="008E4EC4" w:rsidP="00504B99">
      <w:pPr>
        <w:pStyle w:val="ITAbsatzohneNr"/>
        <w:jc w:val="both"/>
        <w:rPr>
          <w:i/>
          <w:lang w:val="en-GB"/>
        </w:rPr>
      </w:pPr>
    </w:p>
    <w:p w14:paraId="2C136643" w14:textId="77777777" w:rsidR="008E4EC4" w:rsidRDefault="008E4EC4" w:rsidP="008E4EC4">
      <w:pPr>
        <w:pStyle w:val="ITberschrift111"/>
        <w:rPr>
          <w:lang w:val="en-GB"/>
        </w:rPr>
      </w:pPr>
      <w:bookmarkStart w:id="5" w:name="_Toc93932837"/>
      <w:r>
        <w:rPr>
          <w:lang w:val="en-GB"/>
        </w:rPr>
        <w:t>Contribution to EU objectives</w:t>
      </w:r>
      <w:bookmarkEnd w:id="5"/>
    </w:p>
    <w:p w14:paraId="7F46ED3B" w14:textId="0AB13644" w:rsidR="008E4EC4" w:rsidRPr="00BB7103" w:rsidRDefault="008E4EC4" w:rsidP="008E4EC4">
      <w:pPr>
        <w:pStyle w:val="ITAbsatzohneNr"/>
        <w:rPr>
          <w:i/>
          <w:lang w:val="en-GB"/>
        </w:rPr>
      </w:pPr>
      <w:r>
        <w:rPr>
          <w:i/>
          <w:lang w:val="en-GB"/>
        </w:rPr>
        <w:t>Indicate here to which general EU objectives the project will contribute in a concrete and measurable manner</w:t>
      </w:r>
      <w:r w:rsidR="00645428">
        <w:rPr>
          <w:i/>
          <w:lang w:val="en-GB"/>
        </w:rPr>
        <w:t xml:space="preserve"> (see paragraphs 4 and 14 of the revised communication of the Commission on the IPCEI)</w:t>
      </w:r>
      <w:r>
        <w:rPr>
          <w:i/>
          <w:lang w:val="en-GB"/>
        </w:rPr>
        <w:t xml:space="preserve">. </w:t>
      </w:r>
    </w:p>
    <w:p w14:paraId="5F07E8EB" w14:textId="77777777" w:rsidR="008E4EC4" w:rsidRDefault="008E4EC4" w:rsidP="008E4EC4">
      <w:pPr>
        <w:pStyle w:val="ITAbsatzohneNr"/>
        <w:rPr>
          <w:lang w:val="en-GB"/>
        </w:rPr>
      </w:pPr>
    </w:p>
    <w:p w14:paraId="7BAF784B" w14:textId="18756410" w:rsidR="00BB7103" w:rsidRDefault="00BB7103" w:rsidP="00BB7103">
      <w:pPr>
        <w:pStyle w:val="ITberschrift111"/>
        <w:rPr>
          <w:lang w:val="en-GB"/>
        </w:rPr>
      </w:pPr>
      <w:bookmarkStart w:id="6" w:name="_Toc93932838"/>
      <w:r>
        <w:rPr>
          <w:lang w:val="en-GB"/>
        </w:rPr>
        <w:t>Contribution</w:t>
      </w:r>
      <w:r w:rsidR="008E4EC4">
        <w:rPr>
          <w:lang w:val="en-GB"/>
        </w:rPr>
        <w:t xml:space="preserve"> of the individual project to the IPCEI</w:t>
      </w:r>
      <w:bookmarkEnd w:id="6"/>
      <w:r w:rsidR="008E4EC4">
        <w:rPr>
          <w:lang w:val="en-GB"/>
        </w:rPr>
        <w:t xml:space="preserve"> </w:t>
      </w:r>
    </w:p>
    <w:p w14:paraId="09012140" w14:textId="77777777" w:rsidR="00F86EBE" w:rsidRDefault="00F86EBE" w:rsidP="00F86EBE">
      <w:pPr>
        <w:pStyle w:val="ITAbsatzohneNr"/>
        <w:jc w:val="both"/>
        <w:rPr>
          <w:i/>
          <w:iCs/>
          <w:lang w:val="en-GB"/>
        </w:rPr>
      </w:pPr>
      <w:r w:rsidRPr="00F86EBE">
        <w:rPr>
          <w:i/>
          <w:iCs/>
          <w:lang w:val="en-GB"/>
        </w:rPr>
        <w:t>Include in this section the following information</w:t>
      </w:r>
      <w:r>
        <w:rPr>
          <w:i/>
          <w:iCs/>
          <w:lang w:val="en-GB"/>
        </w:rPr>
        <w:t>:</w:t>
      </w:r>
    </w:p>
    <w:p w14:paraId="4A09FEE3" w14:textId="77777777" w:rsidR="00F86EBE" w:rsidRDefault="00F86EBE" w:rsidP="00F86EBE">
      <w:pPr>
        <w:pStyle w:val="ITAbsatzohneNr"/>
        <w:jc w:val="both"/>
        <w:rPr>
          <w:i/>
          <w:iCs/>
          <w:lang w:val="en-GB"/>
        </w:rPr>
      </w:pPr>
    </w:p>
    <w:p w14:paraId="12284748" w14:textId="68FD7C67" w:rsidR="00F86EBE" w:rsidRPr="00F86EBE" w:rsidRDefault="00F86EBE" w:rsidP="00F86EBE">
      <w:pPr>
        <w:pStyle w:val="ITAbsatzohneNr"/>
        <w:jc w:val="both"/>
        <w:rPr>
          <w:i/>
          <w:iCs/>
          <w:lang w:val="en-GB"/>
        </w:rPr>
      </w:pPr>
      <w:r w:rsidRPr="00F86EBE">
        <w:rPr>
          <w:i/>
          <w:iCs/>
          <w:lang w:val="en-GB"/>
        </w:rPr>
        <w:t xml:space="preserve">Summary description </w:t>
      </w:r>
      <w:r w:rsidR="00645428">
        <w:rPr>
          <w:i/>
          <w:iCs/>
          <w:lang w:val="en-GB"/>
        </w:rPr>
        <w:t xml:space="preserve">of </w:t>
      </w:r>
      <w:r w:rsidRPr="00F86EBE">
        <w:rPr>
          <w:i/>
          <w:iCs/>
          <w:lang w:val="en-GB"/>
        </w:rPr>
        <w:t xml:space="preserve">how the individual project concretely contributes to </w:t>
      </w:r>
      <w:r w:rsidR="00645428" w:rsidRPr="008B5A0A">
        <w:rPr>
          <w:i/>
          <w:iCs/>
          <w:lang w:val="en-GB"/>
        </w:rPr>
        <w:t>the general objective of the IPCEI</w:t>
      </w:r>
      <w:r w:rsidR="00645428" w:rsidRPr="00F86EBE">
        <w:rPr>
          <w:i/>
          <w:iCs/>
          <w:lang w:val="en-GB"/>
        </w:rPr>
        <w:t xml:space="preserve"> </w:t>
      </w:r>
      <w:r w:rsidRPr="00F86EBE">
        <w:rPr>
          <w:i/>
          <w:iCs/>
          <w:lang w:val="en-GB"/>
        </w:rPr>
        <w:t>and significantly adds value for the achievement of the goals of each technology field (TF), and within each TF, of each workstream  (WS) to which it is participating (please use the actual names of the structural elements of the IPCEI as adopted in its Chapeau), and thus – to the achievement of the European objective pursued by the IPCEI, and how it is based on the same coherent systemic approach and included in the same  roadmap and programme.</w:t>
      </w:r>
    </w:p>
    <w:p w14:paraId="476887F7" w14:textId="55431F86" w:rsidR="00F86EBE" w:rsidRDefault="00F86EBE" w:rsidP="00A7587F">
      <w:pPr>
        <w:pStyle w:val="ITAbsatzohneNr"/>
        <w:tabs>
          <w:tab w:val="left" w:pos="5475"/>
        </w:tabs>
        <w:jc w:val="both"/>
        <w:rPr>
          <w:i/>
          <w:iCs/>
          <w:lang w:val="en-GB"/>
        </w:rPr>
      </w:pPr>
      <w:r w:rsidRPr="00F86EBE">
        <w:rPr>
          <w:i/>
          <w:iCs/>
          <w:lang w:val="en-GB"/>
        </w:rPr>
        <w:t>In addition, please fill in the table below</w:t>
      </w:r>
      <w:r w:rsidR="00645428">
        <w:rPr>
          <w:i/>
          <w:iCs/>
          <w:lang w:val="en-GB"/>
        </w:rPr>
        <w:tab/>
      </w:r>
    </w:p>
    <w:p w14:paraId="6A8C81D1" w14:textId="77777777" w:rsidR="008E4EC4" w:rsidRDefault="008E4EC4" w:rsidP="00504B99">
      <w:pPr>
        <w:pStyle w:val="ITAbsatzohneNr"/>
        <w:jc w:val="both"/>
        <w:rPr>
          <w:iCs/>
          <w:lang w:val="en-GB"/>
        </w:rPr>
      </w:pPr>
    </w:p>
    <w:tbl>
      <w:tblPr>
        <w:tblStyle w:val="Grilledutableau"/>
        <w:tblW w:w="0" w:type="auto"/>
        <w:tblLook w:val="04A0" w:firstRow="1" w:lastRow="0" w:firstColumn="1" w:lastColumn="0" w:noHBand="0" w:noVBand="1"/>
        <w:tblCaption w:val="Contribution of the individual project to the IPCEI "/>
        <w:tblDescription w:val="Contribution of the individual project to the IPCEI "/>
      </w:tblPr>
      <w:tblGrid>
        <w:gridCol w:w="2076"/>
        <w:gridCol w:w="1907"/>
        <w:gridCol w:w="1184"/>
        <w:gridCol w:w="1477"/>
        <w:gridCol w:w="1338"/>
      </w:tblGrid>
      <w:tr w:rsidR="00F86EBE" w14:paraId="237B5F53" w14:textId="7BE37F70" w:rsidTr="00CD2973">
        <w:trPr>
          <w:tblHeader/>
        </w:trPr>
        <w:tc>
          <w:tcPr>
            <w:tcW w:w="2076" w:type="dxa"/>
          </w:tcPr>
          <w:p w14:paraId="312C5E6C" w14:textId="7B489416" w:rsidR="00F86EBE" w:rsidRDefault="00F86EBE" w:rsidP="00F86EBE">
            <w:pPr>
              <w:pStyle w:val="ITAbsatzohneNr"/>
              <w:jc w:val="both"/>
              <w:rPr>
                <w:iCs/>
                <w:lang w:val="en-GB"/>
              </w:rPr>
            </w:pPr>
            <w:bookmarkStart w:id="7" w:name="_GoBack" w:colFirst="0" w:colLast="5"/>
            <w:r>
              <w:rPr>
                <w:iCs/>
                <w:lang w:val="en-GB"/>
              </w:rPr>
              <w:t>Individual project objectives</w:t>
            </w:r>
          </w:p>
        </w:tc>
        <w:tc>
          <w:tcPr>
            <w:tcW w:w="1907" w:type="dxa"/>
          </w:tcPr>
          <w:p w14:paraId="408A3BF7" w14:textId="479A5789" w:rsidR="00F86EBE" w:rsidRDefault="00F86EBE" w:rsidP="00DF777A">
            <w:pPr>
              <w:pStyle w:val="ITAbsatzohneNr"/>
              <w:jc w:val="both"/>
              <w:rPr>
                <w:iCs/>
                <w:lang w:val="en-GB"/>
              </w:rPr>
            </w:pPr>
            <w:r>
              <w:rPr>
                <w:iCs/>
                <w:lang w:val="en-GB"/>
              </w:rPr>
              <w:t>IPCEI related objectives</w:t>
            </w:r>
          </w:p>
        </w:tc>
        <w:tc>
          <w:tcPr>
            <w:tcW w:w="1038" w:type="dxa"/>
          </w:tcPr>
          <w:p w14:paraId="122B557D" w14:textId="2A6604CF" w:rsidR="00F86EBE" w:rsidRDefault="00F86EBE" w:rsidP="00DF777A">
            <w:pPr>
              <w:pStyle w:val="ITAbsatzohneNr"/>
              <w:jc w:val="both"/>
              <w:rPr>
                <w:iCs/>
                <w:lang w:val="en-GB"/>
              </w:rPr>
            </w:pPr>
            <w:r>
              <w:rPr>
                <w:iCs/>
                <w:lang w:val="en-GB"/>
              </w:rPr>
              <w:t>IPCEI TF/WP and associated deliverable</w:t>
            </w:r>
          </w:p>
        </w:tc>
        <w:tc>
          <w:tcPr>
            <w:tcW w:w="1477" w:type="dxa"/>
          </w:tcPr>
          <w:p w14:paraId="4B1C62AC" w14:textId="688823C0" w:rsidR="00F86EBE" w:rsidRDefault="00F86EBE" w:rsidP="00DF777A">
            <w:pPr>
              <w:pStyle w:val="ITAbsatzohneNr"/>
              <w:jc w:val="both"/>
              <w:rPr>
                <w:iCs/>
                <w:lang w:val="en-GB"/>
              </w:rPr>
            </w:pPr>
            <w:r>
              <w:rPr>
                <w:iCs/>
                <w:lang w:val="en-GB"/>
              </w:rPr>
              <w:t>Partners (Direct)</w:t>
            </w:r>
          </w:p>
        </w:tc>
        <w:tc>
          <w:tcPr>
            <w:tcW w:w="1338" w:type="dxa"/>
          </w:tcPr>
          <w:p w14:paraId="5E6A8D68" w14:textId="77777777" w:rsidR="00F86EBE" w:rsidRDefault="00F86EBE" w:rsidP="00DF777A">
            <w:pPr>
              <w:pStyle w:val="ITAbsatzohneNr"/>
              <w:jc w:val="both"/>
              <w:rPr>
                <w:iCs/>
                <w:lang w:val="en-GB"/>
              </w:rPr>
            </w:pPr>
            <w:r>
              <w:rPr>
                <w:iCs/>
                <w:lang w:val="en-GB"/>
              </w:rPr>
              <w:t>Partners</w:t>
            </w:r>
          </w:p>
          <w:p w14:paraId="619CF87A" w14:textId="6AE71F58" w:rsidR="00F86EBE" w:rsidRDefault="00F86EBE" w:rsidP="00DF777A">
            <w:pPr>
              <w:pStyle w:val="ITAbsatzohneNr"/>
              <w:jc w:val="both"/>
              <w:rPr>
                <w:iCs/>
                <w:lang w:val="en-GB"/>
              </w:rPr>
            </w:pPr>
            <w:r>
              <w:rPr>
                <w:iCs/>
                <w:lang w:val="en-GB"/>
              </w:rPr>
              <w:t>(indirect)</w:t>
            </w:r>
          </w:p>
        </w:tc>
      </w:tr>
      <w:tr w:rsidR="00F86EBE" w14:paraId="76C38061" w14:textId="5DF55163" w:rsidTr="00945930">
        <w:tc>
          <w:tcPr>
            <w:tcW w:w="2076" w:type="dxa"/>
          </w:tcPr>
          <w:p w14:paraId="4F04AE7F" w14:textId="38BFB1B0" w:rsidR="00F86EBE" w:rsidRDefault="00F86EBE" w:rsidP="00DF777A">
            <w:pPr>
              <w:pStyle w:val="ITAbsatzohneNr"/>
              <w:jc w:val="both"/>
              <w:rPr>
                <w:iCs/>
                <w:lang w:val="en-GB"/>
              </w:rPr>
            </w:pPr>
          </w:p>
        </w:tc>
        <w:tc>
          <w:tcPr>
            <w:tcW w:w="1907" w:type="dxa"/>
          </w:tcPr>
          <w:p w14:paraId="0180ACCF" w14:textId="77777777" w:rsidR="00F86EBE" w:rsidRDefault="00F86EBE" w:rsidP="00DF777A">
            <w:pPr>
              <w:pStyle w:val="ITAbsatzohneNr"/>
              <w:jc w:val="both"/>
              <w:rPr>
                <w:iCs/>
                <w:lang w:val="en-GB"/>
              </w:rPr>
            </w:pPr>
          </w:p>
        </w:tc>
        <w:tc>
          <w:tcPr>
            <w:tcW w:w="1038" w:type="dxa"/>
          </w:tcPr>
          <w:p w14:paraId="40722A09" w14:textId="77777777" w:rsidR="00F86EBE" w:rsidRDefault="00F86EBE" w:rsidP="00DF777A">
            <w:pPr>
              <w:pStyle w:val="ITAbsatzohneNr"/>
              <w:jc w:val="both"/>
              <w:rPr>
                <w:iCs/>
                <w:lang w:val="en-GB"/>
              </w:rPr>
            </w:pPr>
          </w:p>
        </w:tc>
        <w:tc>
          <w:tcPr>
            <w:tcW w:w="1477" w:type="dxa"/>
          </w:tcPr>
          <w:p w14:paraId="41B4DA9B" w14:textId="77777777" w:rsidR="00F86EBE" w:rsidRDefault="00F86EBE" w:rsidP="00DF777A">
            <w:pPr>
              <w:pStyle w:val="ITAbsatzohneNr"/>
              <w:jc w:val="both"/>
              <w:rPr>
                <w:iCs/>
                <w:lang w:val="en-GB"/>
              </w:rPr>
            </w:pPr>
          </w:p>
        </w:tc>
        <w:tc>
          <w:tcPr>
            <w:tcW w:w="1338" w:type="dxa"/>
          </w:tcPr>
          <w:p w14:paraId="2740207A" w14:textId="77777777" w:rsidR="00F86EBE" w:rsidRDefault="00F86EBE" w:rsidP="00DF777A">
            <w:pPr>
              <w:pStyle w:val="ITAbsatzohneNr"/>
              <w:jc w:val="both"/>
              <w:rPr>
                <w:iCs/>
                <w:lang w:val="en-GB"/>
              </w:rPr>
            </w:pPr>
          </w:p>
        </w:tc>
      </w:tr>
      <w:tr w:rsidR="00F86EBE" w14:paraId="16BF2622" w14:textId="622AB62B" w:rsidTr="00945930">
        <w:tc>
          <w:tcPr>
            <w:tcW w:w="2076" w:type="dxa"/>
          </w:tcPr>
          <w:p w14:paraId="101CA483" w14:textId="77777777" w:rsidR="00F86EBE" w:rsidRDefault="00F86EBE" w:rsidP="00DF777A">
            <w:pPr>
              <w:pStyle w:val="ITAbsatzohneNr"/>
              <w:jc w:val="both"/>
              <w:rPr>
                <w:iCs/>
                <w:lang w:val="en-GB"/>
              </w:rPr>
            </w:pPr>
          </w:p>
        </w:tc>
        <w:tc>
          <w:tcPr>
            <w:tcW w:w="1907" w:type="dxa"/>
          </w:tcPr>
          <w:p w14:paraId="6CEE20F6" w14:textId="77777777" w:rsidR="00F86EBE" w:rsidRDefault="00F86EBE" w:rsidP="00DF777A">
            <w:pPr>
              <w:pStyle w:val="ITAbsatzohneNr"/>
              <w:jc w:val="both"/>
              <w:rPr>
                <w:iCs/>
                <w:lang w:val="en-GB"/>
              </w:rPr>
            </w:pPr>
          </w:p>
        </w:tc>
        <w:tc>
          <w:tcPr>
            <w:tcW w:w="1038" w:type="dxa"/>
          </w:tcPr>
          <w:p w14:paraId="06737794" w14:textId="77777777" w:rsidR="00F86EBE" w:rsidRDefault="00F86EBE" w:rsidP="00DF777A">
            <w:pPr>
              <w:pStyle w:val="ITAbsatzohneNr"/>
              <w:jc w:val="both"/>
              <w:rPr>
                <w:iCs/>
                <w:lang w:val="en-GB"/>
              </w:rPr>
            </w:pPr>
          </w:p>
        </w:tc>
        <w:tc>
          <w:tcPr>
            <w:tcW w:w="1477" w:type="dxa"/>
          </w:tcPr>
          <w:p w14:paraId="14534EC4" w14:textId="77777777" w:rsidR="00F86EBE" w:rsidRDefault="00F86EBE" w:rsidP="00DF777A">
            <w:pPr>
              <w:pStyle w:val="ITAbsatzohneNr"/>
              <w:jc w:val="both"/>
              <w:rPr>
                <w:iCs/>
                <w:lang w:val="en-GB"/>
              </w:rPr>
            </w:pPr>
          </w:p>
        </w:tc>
        <w:tc>
          <w:tcPr>
            <w:tcW w:w="1338" w:type="dxa"/>
          </w:tcPr>
          <w:p w14:paraId="1B9B8543" w14:textId="77777777" w:rsidR="00F86EBE" w:rsidRDefault="00F86EBE" w:rsidP="00DF777A">
            <w:pPr>
              <w:pStyle w:val="ITAbsatzohneNr"/>
              <w:jc w:val="both"/>
              <w:rPr>
                <w:iCs/>
                <w:lang w:val="en-GB"/>
              </w:rPr>
            </w:pPr>
          </w:p>
        </w:tc>
      </w:tr>
      <w:tr w:rsidR="00F86EBE" w14:paraId="5ADDE2B0" w14:textId="3854158F" w:rsidTr="00945930">
        <w:tc>
          <w:tcPr>
            <w:tcW w:w="2076" w:type="dxa"/>
          </w:tcPr>
          <w:p w14:paraId="317C3503" w14:textId="77777777" w:rsidR="00F86EBE" w:rsidRDefault="00F86EBE" w:rsidP="00DF777A">
            <w:pPr>
              <w:pStyle w:val="ITAbsatzohneNr"/>
              <w:jc w:val="both"/>
              <w:rPr>
                <w:iCs/>
                <w:lang w:val="en-GB"/>
              </w:rPr>
            </w:pPr>
          </w:p>
        </w:tc>
        <w:tc>
          <w:tcPr>
            <w:tcW w:w="1907" w:type="dxa"/>
          </w:tcPr>
          <w:p w14:paraId="7E5E92E0" w14:textId="77777777" w:rsidR="00F86EBE" w:rsidRDefault="00F86EBE" w:rsidP="00DF777A">
            <w:pPr>
              <w:pStyle w:val="ITAbsatzohneNr"/>
              <w:jc w:val="both"/>
              <w:rPr>
                <w:iCs/>
                <w:lang w:val="en-GB"/>
              </w:rPr>
            </w:pPr>
          </w:p>
        </w:tc>
        <w:tc>
          <w:tcPr>
            <w:tcW w:w="1038" w:type="dxa"/>
          </w:tcPr>
          <w:p w14:paraId="0D358FE4" w14:textId="77777777" w:rsidR="00F86EBE" w:rsidRDefault="00F86EBE" w:rsidP="00DF777A">
            <w:pPr>
              <w:pStyle w:val="ITAbsatzohneNr"/>
              <w:jc w:val="both"/>
              <w:rPr>
                <w:iCs/>
                <w:lang w:val="en-GB"/>
              </w:rPr>
            </w:pPr>
          </w:p>
        </w:tc>
        <w:tc>
          <w:tcPr>
            <w:tcW w:w="1477" w:type="dxa"/>
          </w:tcPr>
          <w:p w14:paraId="5E8FDE99" w14:textId="77777777" w:rsidR="00F86EBE" w:rsidRDefault="00F86EBE" w:rsidP="00DF777A">
            <w:pPr>
              <w:pStyle w:val="ITAbsatzohneNr"/>
              <w:jc w:val="both"/>
              <w:rPr>
                <w:iCs/>
                <w:lang w:val="en-GB"/>
              </w:rPr>
            </w:pPr>
          </w:p>
        </w:tc>
        <w:tc>
          <w:tcPr>
            <w:tcW w:w="1338" w:type="dxa"/>
          </w:tcPr>
          <w:p w14:paraId="0CCBEDF6" w14:textId="77777777" w:rsidR="00F86EBE" w:rsidRDefault="00F86EBE" w:rsidP="00DF777A">
            <w:pPr>
              <w:pStyle w:val="ITAbsatzohneNr"/>
              <w:jc w:val="both"/>
              <w:rPr>
                <w:iCs/>
                <w:lang w:val="en-GB"/>
              </w:rPr>
            </w:pPr>
          </w:p>
        </w:tc>
      </w:tr>
      <w:tr w:rsidR="00F86EBE" w14:paraId="2FE46AC0" w14:textId="0674B623" w:rsidTr="00945930">
        <w:tc>
          <w:tcPr>
            <w:tcW w:w="2076" w:type="dxa"/>
          </w:tcPr>
          <w:p w14:paraId="45210A6A" w14:textId="77777777" w:rsidR="00F86EBE" w:rsidRDefault="00F86EBE" w:rsidP="00DF777A">
            <w:pPr>
              <w:pStyle w:val="ITAbsatzohneNr"/>
              <w:jc w:val="both"/>
              <w:rPr>
                <w:iCs/>
                <w:lang w:val="en-GB"/>
              </w:rPr>
            </w:pPr>
          </w:p>
        </w:tc>
        <w:tc>
          <w:tcPr>
            <w:tcW w:w="1907" w:type="dxa"/>
          </w:tcPr>
          <w:p w14:paraId="5A9FC42C" w14:textId="77777777" w:rsidR="00F86EBE" w:rsidRDefault="00F86EBE" w:rsidP="00DF777A">
            <w:pPr>
              <w:pStyle w:val="ITAbsatzohneNr"/>
              <w:jc w:val="both"/>
              <w:rPr>
                <w:iCs/>
                <w:lang w:val="en-GB"/>
              </w:rPr>
            </w:pPr>
          </w:p>
        </w:tc>
        <w:tc>
          <w:tcPr>
            <w:tcW w:w="1038" w:type="dxa"/>
          </w:tcPr>
          <w:p w14:paraId="3E35C572" w14:textId="77777777" w:rsidR="00F86EBE" w:rsidRDefault="00F86EBE" w:rsidP="00DF777A">
            <w:pPr>
              <w:pStyle w:val="ITAbsatzohneNr"/>
              <w:jc w:val="both"/>
              <w:rPr>
                <w:iCs/>
                <w:lang w:val="en-GB"/>
              </w:rPr>
            </w:pPr>
          </w:p>
        </w:tc>
        <w:tc>
          <w:tcPr>
            <w:tcW w:w="1477" w:type="dxa"/>
          </w:tcPr>
          <w:p w14:paraId="628F4B38" w14:textId="77777777" w:rsidR="00F86EBE" w:rsidRDefault="00F86EBE" w:rsidP="00DF777A">
            <w:pPr>
              <w:pStyle w:val="ITAbsatzohneNr"/>
              <w:jc w:val="both"/>
              <w:rPr>
                <w:iCs/>
                <w:lang w:val="en-GB"/>
              </w:rPr>
            </w:pPr>
          </w:p>
        </w:tc>
        <w:tc>
          <w:tcPr>
            <w:tcW w:w="1338" w:type="dxa"/>
          </w:tcPr>
          <w:p w14:paraId="467BFFEE" w14:textId="77777777" w:rsidR="00F86EBE" w:rsidRDefault="00F86EBE" w:rsidP="008B5A0A">
            <w:pPr>
              <w:pStyle w:val="ITAbsatzohneNr"/>
              <w:keepNext/>
              <w:jc w:val="both"/>
              <w:rPr>
                <w:iCs/>
                <w:lang w:val="en-GB"/>
              </w:rPr>
            </w:pPr>
          </w:p>
        </w:tc>
      </w:tr>
    </w:tbl>
    <w:bookmarkEnd w:id="7"/>
    <w:p w14:paraId="5779DC23" w14:textId="16121CF0" w:rsidR="0071745F" w:rsidRDefault="008B5A0A" w:rsidP="00A7587F">
      <w:pPr>
        <w:pStyle w:val="Lgende"/>
      </w:pPr>
      <w:r>
        <w:t xml:space="preserve">Table </w:t>
      </w:r>
      <w:r w:rsidR="00B027AA">
        <w:rPr>
          <w:noProof/>
        </w:rPr>
        <w:fldChar w:fldCharType="begin"/>
      </w:r>
      <w:r w:rsidR="00B027AA">
        <w:rPr>
          <w:noProof/>
        </w:rPr>
        <w:instrText xml:space="preserve"> SEQ Table \* ARABIC </w:instrText>
      </w:r>
      <w:r w:rsidR="00B027AA">
        <w:rPr>
          <w:noProof/>
        </w:rPr>
        <w:fldChar w:fldCharType="separate"/>
      </w:r>
      <w:r>
        <w:rPr>
          <w:noProof/>
        </w:rPr>
        <w:t>1</w:t>
      </w:r>
      <w:r w:rsidR="00B027AA">
        <w:rPr>
          <w:noProof/>
        </w:rPr>
        <w:fldChar w:fldCharType="end"/>
      </w:r>
      <w:r>
        <w:t>: project's integration overview</w:t>
      </w:r>
    </w:p>
    <w:p w14:paraId="7C746F2B" w14:textId="77777777" w:rsidR="00A7587F" w:rsidRPr="00A7587F" w:rsidRDefault="00A7587F" w:rsidP="00A7587F"/>
    <w:p w14:paraId="0835406C" w14:textId="77777777" w:rsidR="00915C9A" w:rsidRPr="00504B99" w:rsidRDefault="00915C9A" w:rsidP="00915C9A">
      <w:pPr>
        <w:pStyle w:val="ITberschrift11"/>
        <w:rPr>
          <w:lang w:val="en-GB"/>
        </w:rPr>
      </w:pPr>
      <w:bookmarkStart w:id="8" w:name="_Toc35883504"/>
      <w:bookmarkStart w:id="9" w:name="_Toc93932839"/>
      <w:r w:rsidRPr="000956E9">
        <w:rPr>
          <w:lang w:val="en-GB"/>
        </w:rPr>
        <w:t xml:space="preserve">R&amp;D </w:t>
      </w:r>
      <w:r w:rsidRPr="00504B99">
        <w:rPr>
          <w:lang w:val="en-GB"/>
        </w:rPr>
        <w:t>Projects Before IPCEI</w:t>
      </w:r>
      <w:bookmarkEnd w:id="8"/>
      <w:bookmarkEnd w:id="9"/>
    </w:p>
    <w:p w14:paraId="3357C9CF" w14:textId="4C049F68" w:rsidR="00BF3F7D" w:rsidRPr="00BF3F7D" w:rsidRDefault="00BF3F7D" w:rsidP="00915C9A">
      <w:pPr>
        <w:pStyle w:val="ITAbsatzohneNr"/>
        <w:jc w:val="both"/>
        <w:rPr>
          <w:b/>
          <w:lang w:val="en-GB"/>
        </w:rPr>
      </w:pPr>
      <w:r w:rsidRPr="00BF3F7D">
        <w:rPr>
          <w:b/>
          <w:lang w:val="en-GB"/>
        </w:rPr>
        <w:t xml:space="preserve">Max 3 pages </w:t>
      </w:r>
    </w:p>
    <w:p w14:paraId="7DF5149F" w14:textId="77777777" w:rsidR="00915C9A" w:rsidRDefault="00915C9A" w:rsidP="00915C9A">
      <w:pPr>
        <w:pStyle w:val="ITAbsatzohneNr"/>
        <w:jc w:val="both"/>
        <w:rPr>
          <w:i/>
          <w:lang w:val="en-GB"/>
        </w:rPr>
      </w:pPr>
      <w:r w:rsidRPr="00504B99">
        <w:rPr>
          <w:i/>
          <w:lang w:val="en-GB"/>
        </w:rPr>
        <w:t>Description of the R&amp;D-parts which were necessary for the IPCEI project and that were carried out before start of the project</w:t>
      </w:r>
      <w:r>
        <w:rPr>
          <w:i/>
          <w:lang w:val="en-GB"/>
        </w:rPr>
        <w:t xml:space="preserve"> (background)</w:t>
      </w:r>
      <w:r w:rsidRPr="00A16672">
        <w:rPr>
          <w:i/>
          <w:lang w:val="en-GB"/>
        </w:rPr>
        <w:t>.</w:t>
      </w:r>
    </w:p>
    <w:p w14:paraId="3EDD8C24" w14:textId="26D33392" w:rsidR="00BB7103" w:rsidRDefault="00BB7103" w:rsidP="00915C9A">
      <w:pPr>
        <w:pStyle w:val="ITAbsatzohneNr"/>
        <w:jc w:val="both"/>
        <w:rPr>
          <w:i/>
          <w:lang w:val="en-GB"/>
        </w:rPr>
      </w:pPr>
      <w:r>
        <w:rPr>
          <w:i/>
          <w:lang w:val="en-GB"/>
        </w:rPr>
        <w:t xml:space="preserve">Explain in this § the concrete link </w:t>
      </w:r>
      <w:r w:rsidR="00195842">
        <w:rPr>
          <w:i/>
          <w:lang w:val="en-GB"/>
        </w:rPr>
        <w:t>between your project in the IPCEI and your</w:t>
      </w:r>
      <w:r>
        <w:rPr>
          <w:i/>
          <w:lang w:val="en-GB"/>
        </w:rPr>
        <w:t xml:space="preserve"> previous R&amp;D activities, giving details about: when the previous activity took place, in which context (EU Project, National project, partners involved, financial support received, …) and explaining the concrete inputs for the IPCEI project</w:t>
      </w:r>
      <w:r w:rsidR="00195842">
        <w:rPr>
          <w:i/>
          <w:lang w:val="en-GB"/>
        </w:rPr>
        <w:t xml:space="preserve"> (explaining the links which each WP)</w:t>
      </w:r>
      <w:r>
        <w:rPr>
          <w:i/>
          <w:lang w:val="en-GB"/>
        </w:rPr>
        <w:t xml:space="preserve">. </w:t>
      </w:r>
    </w:p>
    <w:p w14:paraId="718AAEDC" w14:textId="77777777" w:rsidR="00BB7103" w:rsidRDefault="00BB7103" w:rsidP="00915C9A">
      <w:pPr>
        <w:pStyle w:val="ITAbsatzohneNr"/>
        <w:jc w:val="both"/>
        <w:rPr>
          <w:i/>
          <w:lang w:val="en-GB"/>
        </w:rPr>
      </w:pPr>
    </w:p>
    <w:tbl>
      <w:tblPr>
        <w:tblStyle w:val="Grilledutableau"/>
        <w:tblW w:w="0" w:type="auto"/>
        <w:tblLook w:val="04A0" w:firstRow="1" w:lastRow="0" w:firstColumn="1" w:lastColumn="0" w:noHBand="0" w:noVBand="1"/>
        <w:tblCaption w:val="R&amp;D Projects Before IPCEI"/>
        <w:tblDescription w:val="R&amp;D Projects Before IPCEI"/>
      </w:tblPr>
      <w:tblGrid>
        <w:gridCol w:w="1864"/>
        <w:gridCol w:w="1621"/>
        <w:gridCol w:w="1801"/>
        <w:gridCol w:w="1816"/>
        <w:gridCol w:w="1960"/>
      </w:tblGrid>
      <w:tr w:rsidR="00D169D4" w14:paraId="04D96811" w14:textId="77777777" w:rsidTr="00CD2973">
        <w:trPr>
          <w:tblHeader/>
        </w:trPr>
        <w:tc>
          <w:tcPr>
            <w:tcW w:w="1864" w:type="dxa"/>
          </w:tcPr>
          <w:p w14:paraId="1B6A048D" w14:textId="77777777" w:rsidR="00D169D4" w:rsidRPr="00A7587F" w:rsidRDefault="00D169D4" w:rsidP="00915C9A">
            <w:pPr>
              <w:pStyle w:val="ITAbsatzohneNr"/>
              <w:jc w:val="both"/>
              <w:rPr>
                <w:b/>
                <w:lang w:val="en-GB"/>
              </w:rPr>
            </w:pPr>
            <w:r w:rsidRPr="00A7587F">
              <w:rPr>
                <w:b/>
                <w:lang w:val="en-GB"/>
              </w:rPr>
              <w:t>Previous R&amp;D Project</w:t>
            </w:r>
          </w:p>
          <w:p w14:paraId="7320079D" w14:textId="4D3D45C7" w:rsidR="00D169D4" w:rsidRDefault="00D169D4" w:rsidP="00915C9A">
            <w:pPr>
              <w:pStyle w:val="ITAbsatzohneNr"/>
              <w:jc w:val="both"/>
              <w:rPr>
                <w:i/>
                <w:lang w:val="en-GB"/>
              </w:rPr>
            </w:pPr>
            <w:r>
              <w:rPr>
                <w:i/>
                <w:lang w:val="en-GB"/>
              </w:rPr>
              <w:t>(indicate name of project, cost and if applicable the level of reveived support)</w:t>
            </w:r>
          </w:p>
        </w:tc>
        <w:tc>
          <w:tcPr>
            <w:tcW w:w="1621" w:type="dxa"/>
          </w:tcPr>
          <w:p w14:paraId="5C834F1C" w14:textId="5032CD17" w:rsidR="00D169D4" w:rsidRPr="00D169D4" w:rsidRDefault="00D169D4" w:rsidP="00915C9A">
            <w:pPr>
              <w:pStyle w:val="ITAbsatzohneNr"/>
              <w:jc w:val="both"/>
              <w:rPr>
                <w:i/>
                <w:lang w:val="fr-FR"/>
              </w:rPr>
            </w:pPr>
            <w:r w:rsidRPr="00A7587F">
              <w:rPr>
                <w:b/>
                <w:lang w:val="fr-FR"/>
              </w:rPr>
              <w:t>Context</w:t>
            </w:r>
            <w:r w:rsidRPr="00D169D4">
              <w:rPr>
                <w:i/>
                <w:lang w:val="fr-FR"/>
              </w:rPr>
              <w:t>: National projet, EU project</w:t>
            </w:r>
          </w:p>
        </w:tc>
        <w:tc>
          <w:tcPr>
            <w:tcW w:w="1801" w:type="dxa"/>
          </w:tcPr>
          <w:p w14:paraId="2ED103ED" w14:textId="47F2D29B" w:rsidR="00D169D4" w:rsidRDefault="00D169D4" w:rsidP="00915C9A">
            <w:pPr>
              <w:pStyle w:val="ITAbsatzohneNr"/>
              <w:jc w:val="both"/>
              <w:rPr>
                <w:i/>
                <w:lang w:val="en-GB"/>
              </w:rPr>
            </w:pPr>
            <w:r w:rsidRPr="00A7587F">
              <w:rPr>
                <w:b/>
                <w:lang w:val="en-GB"/>
              </w:rPr>
              <w:t>Period</w:t>
            </w:r>
            <w:r>
              <w:rPr>
                <w:i/>
                <w:lang w:val="en-GB"/>
              </w:rPr>
              <w:t>: Start, Duration, End</w:t>
            </w:r>
          </w:p>
        </w:tc>
        <w:tc>
          <w:tcPr>
            <w:tcW w:w="1816" w:type="dxa"/>
          </w:tcPr>
          <w:p w14:paraId="2971A6AF" w14:textId="77777777" w:rsidR="00D169D4" w:rsidRDefault="00D169D4" w:rsidP="00915C9A">
            <w:pPr>
              <w:pStyle w:val="ITAbsatzohneNr"/>
              <w:jc w:val="both"/>
              <w:rPr>
                <w:i/>
                <w:lang w:val="en-GB"/>
              </w:rPr>
            </w:pPr>
            <w:r w:rsidRPr="00A7587F">
              <w:rPr>
                <w:b/>
                <w:lang w:val="en-GB"/>
              </w:rPr>
              <w:t>Project scope</w:t>
            </w:r>
            <w:r>
              <w:rPr>
                <w:i/>
                <w:lang w:val="en-GB"/>
              </w:rPr>
              <w:t xml:space="preserve">: </w:t>
            </w:r>
          </w:p>
          <w:p w14:paraId="23907889" w14:textId="2AB64BB4" w:rsidR="00D169D4" w:rsidRDefault="00D169D4" w:rsidP="00915C9A">
            <w:pPr>
              <w:pStyle w:val="ITAbsatzohneNr"/>
              <w:jc w:val="both"/>
              <w:rPr>
                <w:i/>
                <w:lang w:val="en-GB"/>
              </w:rPr>
            </w:pPr>
            <w:r>
              <w:rPr>
                <w:i/>
                <w:lang w:val="en-GB"/>
              </w:rPr>
              <w:t>(indicate project scope, partners names,…)</w:t>
            </w:r>
          </w:p>
        </w:tc>
        <w:tc>
          <w:tcPr>
            <w:tcW w:w="1960" w:type="dxa"/>
          </w:tcPr>
          <w:p w14:paraId="786CE6A6" w14:textId="740082E1" w:rsidR="00D169D4" w:rsidRDefault="00D169D4" w:rsidP="00915C9A">
            <w:pPr>
              <w:pStyle w:val="ITAbsatzohneNr"/>
              <w:jc w:val="both"/>
              <w:rPr>
                <w:i/>
                <w:lang w:val="en-GB"/>
              </w:rPr>
            </w:pPr>
            <w:r w:rsidRPr="00A7587F">
              <w:rPr>
                <w:b/>
                <w:lang w:val="en-GB"/>
              </w:rPr>
              <w:t>Contribution to the current IPCEI</w:t>
            </w:r>
            <w:r>
              <w:rPr>
                <w:i/>
                <w:lang w:val="en-GB"/>
              </w:rPr>
              <w:t xml:space="preserve"> (give the concrete inputs needed for the project)</w:t>
            </w:r>
          </w:p>
        </w:tc>
      </w:tr>
      <w:tr w:rsidR="00D169D4" w14:paraId="5A7118C5" w14:textId="77777777" w:rsidTr="00D169D4">
        <w:tc>
          <w:tcPr>
            <w:tcW w:w="1864" w:type="dxa"/>
          </w:tcPr>
          <w:p w14:paraId="237A0E19" w14:textId="77777777" w:rsidR="00D169D4" w:rsidRDefault="00D169D4" w:rsidP="00915C9A">
            <w:pPr>
              <w:pStyle w:val="ITAbsatzohneNr"/>
              <w:jc w:val="both"/>
              <w:rPr>
                <w:i/>
                <w:lang w:val="en-GB"/>
              </w:rPr>
            </w:pPr>
          </w:p>
        </w:tc>
        <w:tc>
          <w:tcPr>
            <w:tcW w:w="1621" w:type="dxa"/>
          </w:tcPr>
          <w:p w14:paraId="7CE8ADF7" w14:textId="77777777" w:rsidR="00D169D4" w:rsidRDefault="00D169D4" w:rsidP="00915C9A">
            <w:pPr>
              <w:pStyle w:val="ITAbsatzohneNr"/>
              <w:jc w:val="both"/>
              <w:rPr>
                <w:i/>
                <w:lang w:val="en-GB"/>
              </w:rPr>
            </w:pPr>
          </w:p>
        </w:tc>
        <w:tc>
          <w:tcPr>
            <w:tcW w:w="1801" w:type="dxa"/>
          </w:tcPr>
          <w:p w14:paraId="1C7B9838" w14:textId="347EBB6A" w:rsidR="00D169D4" w:rsidRDefault="00D169D4" w:rsidP="00915C9A">
            <w:pPr>
              <w:pStyle w:val="ITAbsatzohneNr"/>
              <w:jc w:val="both"/>
              <w:rPr>
                <w:i/>
                <w:lang w:val="en-GB"/>
              </w:rPr>
            </w:pPr>
          </w:p>
        </w:tc>
        <w:tc>
          <w:tcPr>
            <w:tcW w:w="1816" w:type="dxa"/>
          </w:tcPr>
          <w:p w14:paraId="4C8B6C97" w14:textId="77777777" w:rsidR="00D169D4" w:rsidRDefault="00D169D4" w:rsidP="00915C9A">
            <w:pPr>
              <w:pStyle w:val="ITAbsatzohneNr"/>
              <w:jc w:val="both"/>
              <w:rPr>
                <w:i/>
                <w:lang w:val="en-GB"/>
              </w:rPr>
            </w:pPr>
          </w:p>
        </w:tc>
        <w:tc>
          <w:tcPr>
            <w:tcW w:w="1960" w:type="dxa"/>
          </w:tcPr>
          <w:p w14:paraId="1BD1CB4D" w14:textId="77777777" w:rsidR="00D169D4" w:rsidRDefault="00D169D4" w:rsidP="00915C9A">
            <w:pPr>
              <w:pStyle w:val="ITAbsatzohneNr"/>
              <w:jc w:val="both"/>
              <w:rPr>
                <w:i/>
                <w:lang w:val="en-GB"/>
              </w:rPr>
            </w:pPr>
          </w:p>
        </w:tc>
      </w:tr>
      <w:tr w:rsidR="00D169D4" w14:paraId="4182EA1B" w14:textId="77777777" w:rsidTr="00D169D4">
        <w:tc>
          <w:tcPr>
            <w:tcW w:w="1864" w:type="dxa"/>
          </w:tcPr>
          <w:p w14:paraId="3FD02890" w14:textId="77777777" w:rsidR="00D169D4" w:rsidRDefault="00D169D4" w:rsidP="00915C9A">
            <w:pPr>
              <w:pStyle w:val="ITAbsatzohneNr"/>
              <w:jc w:val="both"/>
              <w:rPr>
                <w:i/>
                <w:lang w:val="en-GB"/>
              </w:rPr>
            </w:pPr>
          </w:p>
        </w:tc>
        <w:tc>
          <w:tcPr>
            <w:tcW w:w="1621" w:type="dxa"/>
          </w:tcPr>
          <w:p w14:paraId="570B4500" w14:textId="77777777" w:rsidR="00D169D4" w:rsidRDefault="00D169D4" w:rsidP="00915C9A">
            <w:pPr>
              <w:pStyle w:val="ITAbsatzohneNr"/>
              <w:jc w:val="both"/>
              <w:rPr>
                <w:i/>
                <w:lang w:val="en-GB"/>
              </w:rPr>
            </w:pPr>
          </w:p>
        </w:tc>
        <w:tc>
          <w:tcPr>
            <w:tcW w:w="1801" w:type="dxa"/>
          </w:tcPr>
          <w:p w14:paraId="2FB104D7" w14:textId="0566E27B" w:rsidR="00D169D4" w:rsidRDefault="00D169D4" w:rsidP="00915C9A">
            <w:pPr>
              <w:pStyle w:val="ITAbsatzohneNr"/>
              <w:jc w:val="both"/>
              <w:rPr>
                <w:i/>
                <w:lang w:val="en-GB"/>
              </w:rPr>
            </w:pPr>
          </w:p>
        </w:tc>
        <w:tc>
          <w:tcPr>
            <w:tcW w:w="1816" w:type="dxa"/>
          </w:tcPr>
          <w:p w14:paraId="35136E7E" w14:textId="77777777" w:rsidR="00D169D4" w:rsidRDefault="00D169D4" w:rsidP="00915C9A">
            <w:pPr>
              <w:pStyle w:val="ITAbsatzohneNr"/>
              <w:jc w:val="both"/>
              <w:rPr>
                <w:i/>
                <w:lang w:val="en-GB"/>
              </w:rPr>
            </w:pPr>
          </w:p>
        </w:tc>
        <w:tc>
          <w:tcPr>
            <w:tcW w:w="1960" w:type="dxa"/>
          </w:tcPr>
          <w:p w14:paraId="4582AF11" w14:textId="77777777" w:rsidR="00D169D4" w:rsidRDefault="00D169D4" w:rsidP="00915C9A">
            <w:pPr>
              <w:pStyle w:val="ITAbsatzohneNr"/>
              <w:jc w:val="both"/>
              <w:rPr>
                <w:i/>
                <w:lang w:val="en-GB"/>
              </w:rPr>
            </w:pPr>
          </w:p>
        </w:tc>
      </w:tr>
      <w:tr w:rsidR="00D169D4" w14:paraId="2FB56B54" w14:textId="77777777" w:rsidTr="00D169D4">
        <w:tc>
          <w:tcPr>
            <w:tcW w:w="1864" w:type="dxa"/>
          </w:tcPr>
          <w:p w14:paraId="565BD9DC" w14:textId="77777777" w:rsidR="00D169D4" w:rsidRDefault="00D169D4" w:rsidP="00915C9A">
            <w:pPr>
              <w:pStyle w:val="ITAbsatzohneNr"/>
              <w:jc w:val="both"/>
              <w:rPr>
                <w:i/>
                <w:lang w:val="en-GB"/>
              </w:rPr>
            </w:pPr>
          </w:p>
        </w:tc>
        <w:tc>
          <w:tcPr>
            <w:tcW w:w="1621" w:type="dxa"/>
          </w:tcPr>
          <w:p w14:paraId="7D1CDD29" w14:textId="77777777" w:rsidR="00D169D4" w:rsidRDefault="00D169D4" w:rsidP="00915C9A">
            <w:pPr>
              <w:pStyle w:val="ITAbsatzohneNr"/>
              <w:jc w:val="both"/>
              <w:rPr>
                <w:i/>
                <w:lang w:val="en-GB"/>
              </w:rPr>
            </w:pPr>
          </w:p>
        </w:tc>
        <w:tc>
          <w:tcPr>
            <w:tcW w:w="1801" w:type="dxa"/>
          </w:tcPr>
          <w:p w14:paraId="1CC1B4C6" w14:textId="6662F34E" w:rsidR="00D169D4" w:rsidRDefault="00D169D4" w:rsidP="00915C9A">
            <w:pPr>
              <w:pStyle w:val="ITAbsatzohneNr"/>
              <w:jc w:val="both"/>
              <w:rPr>
                <w:i/>
                <w:lang w:val="en-GB"/>
              </w:rPr>
            </w:pPr>
          </w:p>
        </w:tc>
        <w:tc>
          <w:tcPr>
            <w:tcW w:w="1816" w:type="dxa"/>
          </w:tcPr>
          <w:p w14:paraId="4E40E054" w14:textId="77777777" w:rsidR="00D169D4" w:rsidRDefault="00D169D4" w:rsidP="00915C9A">
            <w:pPr>
              <w:pStyle w:val="ITAbsatzohneNr"/>
              <w:jc w:val="both"/>
              <w:rPr>
                <w:i/>
                <w:lang w:val="en-GB"/>
              </w:rPr>
            </w:pPr>
          </w:p>
        </w:tc>
        <w:tc>
          <w:tcPr>
            <w:tcW w:w="1960" w:type="dxa"/>
          </w:tcPr>
          <w:p w14:paraId="29EACC89" w14:textId="77777777" w:rsidR="00D169D4" w:rsidRDefault="00D169D4" w:rsidP="00915C9A">
            <w:pPr>
              <w:pStyle w:val="ITAbsatzohneNr"/>
              <w:jc w:val="both"/>
              <w:rPr>
                <w:i/>
                <w:lang w:val="en-GB"/>
              </w:rPr>
            </w:pPr>
          </w:p>
        </w:tc>
      </w:tr>
      <w:tr w:rsidR="00D169D4" w14:paraId="4B300941" w14:textId="77777777" w:rsidTr="00D169D4">
        <w:tc>
          <w:tcPr>
            <w:tcW w:w="1864" w:type="dxa"/>
          </w:tcPr>
          <w:p w14:paraId="5DE33AE6" w14:textId="77777777" w:rsidR="00D169D4" w:rsidRDefault="00D169D4" w:rsidP="00915C9A">
            <w:pPr>
              <w:pStyle w:val="ITAbsatzohneNr"/>
              <w:jc w:val="both"/>
              <w:rPr>
                <w:i/>
                <w:lang w:val="en-GB"/>
              </w:rPr>
            </w:pPr>
          </w:p>
        </w:tc>
        <w:tc>
          <w:tcPr>
            <w:tcW w:w="1621" w:type="dxa"/>
          </w:tcPr>
          <w:p w14:paraId="357830DD" w14:textId="77777777" w:rsidR="00D169D4" w:rsidRDefault="00D169D4" w:rsidP="00915C9A">
            <w:pPr>
              <w:pStyle w:val="ITAbsatzohneNr"/>
              <w:jc w:val="both"/>
              <w:rPr>
                <w:i/>
                <w:lang w:val="en-GB"/>
              </w:rPr>
            </w:pPr>
          </w:p>
        </w:tc>
        <w:tc>
          <w:tcPr>
            <w:tcW w:w="1801" w:type="dxa"/>
          </w:tcPr>
          <w:p w14:paraId="71576B09" w14:textId="575D6854" w:rsidR="00D169D4" w:rsidRDefault="00D169D4" w:rsidP="00915C9A">
            <w:pPr>
              <w:pStyle w:val="ITAbsatzohneNr"/>
              <w:jc w:val="both"/>
              <w:rPr>
                <w:i/>
                <w:lang w:val="en-GB"/>
              </w:rPr>
            </w:pPr>
          </w:p>
        </w:tc>
        <w:tc>
          <w:tcPr>
            <w:tcW w:w="1816" w:type="dxa"/>
          </w:tcPr>
          <w:p w14:paraId="41B21E2C" w14:textId="77777777" w:rsidR="00D169D4" w:rsidRDefault="00D169D4" w:rsidP="00915C9A">
            <w:pPr>
              <w:pStyle w:val="ITAbsatzohneNr"/>
              <w:jc w:val="both"/>
              <w:rPr>
                <w:i/>
                <w:lang w:val="en-GB"/>
              </w:rPr>
            </w:pPr>
          </w:p>
        </w:tc>
        <w:tc>
          <w:tcPr>
            <w:tcW w:w="1960" w:type="dxa"/>
          </w:tcPr>
          <w:p w14:paraId="693C5905" w14:textId="77777777" w:rsidR="00D169D4" w:rsidRDefault="00D169D4" w:rsidP="00596415">
            <w:pPr>
              <w:pStyle w:val="ITAbsatzohneNr"/>
              <w:keepNext/>
              <w:jc w:val="both"/>
              <w:rPr>
                <w:i/>
                <w:lang w:val="en-GB"/>
              </w:rPr>
            </w:pPr>
          </w:p>
        </w:tc>
      </w:tr>
    </w:tbl>
    <w:p w14:paraId="706321AF" w14:textId="4B49E1ED" w:rsidR="00BB7103" w:rsidRDefault="00596415" w:rsidP="00596415">
      <w:pPr>
        <w:pStyle w:val="Lgende"/>
        <w:rPr>
          <w:i w:val="0"/>
          <w:lang w:val="en-GB"/>
        </w:rPr>
      </w:pPr>
      <w:r>
        <w:t xml:space="preserve">Table </w:t>
      </w:r>
      <w:r w:rsidR="00B027AA">
        <w:rPr>
          <w:noProof/>
        </w:rPr>
        <w:fldChar w:fldCharType="begin"/>
      </w:r>
      <w:r w:rsidR="00B027AA">
        <w:rPr>
          <w:noProof/>
        </w:rPr>
        <w:instrText xml:space="preserve"> SEQ Table \* ARABIC </w:instrText>
      </w:r>
      <w:r w:rsidR="00B027AA">
        <w:rPr>
          <w:noProof/>
        </w:rPr>
        <w:fldChar w:fldCharType="separate"/>
      </w:r>
      <w:r w:rsidR="008B5A0A">
        <w:rPr>
          <w:noProof/>
        </w:rPr>
        <w:t>2</w:t>
      </w:r>
      <w:r w:rsidR="00B027AA">
        <w:rPr>
          <w:noProof/>
        </w:rPr>
        <w:fldChar w:fldCharType="end"/>
      </w:r>
      <w:r>
        <w:t>: R&amp;D projects before IPCEI</w:t>
      </w:r>
    </w:p>
    <w:p w14:paraId="3E250A1A" w14:textId="77777777" w:rsidR="00915C9A" w:rsidRPr="001A39B6" w:rsidRDefault="00915C9A" w:rsidP="00915C9A">
      <w:pPr>
        <w:pStyle w:val="ITAbsatzohneNr"/>
        <w:jc w:val="both"/>
        <w:rPr>
          <w:iCs/>
          <w:lang w:val="en-GB"/>
        </w:rPr>
      </w:pPr>
    </w:p>
    <w:p w14:paraId="51F719AA" w14:textId="43D6EFE7" w:rsidR="00A918DA" w:rsidRDefault="00A918DA" w:rsidP="00915C9A">
      <w:pPr>
        <w:pStyle w:val="ITAbsatzohneNr"/>
        <w:jc w:val="both"/>
        <w:rPr>
          <w:color w:val="009193"/>
          <w:lang w:val="en-GB"/>
        </w:rPr>
      </w:pPr>
    </w:p>
    <w:p w14:paraId="5ACB76E2" w14:textId="77777777" w:rsidR="00A918DA" w:rsidRPr="000956E9" w:rsidRDefault="00A918DA" w:rsidP="00A918DA">
      <w:pPr>
        <w:pStyle w:val="ITberschrift11"/>
        <w:jc w:val="both"/>
        <w:rPr>
          <w:lang w:val="en-GB"/>
        </w:rPr>
      </w:pPr>
      <w:bookmarkStart w:id="10" w:name="_Toc35883505"/>
      <w:bookmarkStart w:id="11" w:name="_Toc93932840"/>
      <w:r w:rsidRPr="00A16672">
        <w:rPr>
          <w:lang w:val="en-GB"/>
        </w:rPr>
        <w:t>Technology and Challenges – R&amp;D&amp;I Activities within IPCEI in all technical fi</w:t>
      </w:r>
      <w:r>
        <w:rPr>
          <w:lang w:val="en-GB"/>
        </w:rPr>
        <w:t>e</w:t>
      </w:r>
      <w:r w:rsidRPr="00A16672">
        <w:rPr>
          <w:lang w:val="en-GB"/>
        </w:rPr>
        <w:t>lds it’s involved</w:t>
      </w:r>
      <w:bookmarkEnd w:id="10"/>
      <w:bookmarkEnd w:id="11"/>
    </w:p>
    <w:p w14:paraId="39C51669" w14:textId="2ECA7694" w:rsidR="00BF3F7D" w:rsidRPr="00BF3F7D" w:rsidRDefault="00BF3F7D" w:rsidP="00A918DA">
      <w:pPr>
        <w:pStyle w:val="ITAbsatzohneNr"/>
        <w:rPr>
          <w:b/>
          <w:lang w:val="en-GB"/>
        </w:rPr>
      </w:pPr>
      <w:r w:rsidRPr="00BF3F7D">
        <w:rPr>
          <w:b/>
          <w:lang w:val="en-GB"/>
        </w:rPr>
        <w:t xml:space="preserve">No more than </w:t>
      </w:r>
      <w:r>
        <w:rPr>
          <w:b/>
          <w:lang w:val="en-GB"/>
        </w:rPr>
        <w:t>50</w:t>
      </w:r>
      <w:r w:rsidRPr="00BF3F7D">
        <w:rPr>
          <w:b/>
          <w:lang w:val="en-GB"/>
        </w:rPr>
        <w:t xml:space="preserve"> pages</w:t>
      </w:r>
    </w:p>
    <w:p w14:paraId="30B80971" w14:textId="0F6E2EA0" w:rsidR="00195842" w:rsidRDefault="00A918DA" w:rsidP="00A918DA">
      <w:pPr>
        <w:pStyle w:val="ITAbsatzohneNr"/>
        <w:rPr>
          <w:i/>
          <w:lang w:val="en-GB"/>
        </w:rPr>
      </w:pPr>
      <w:r>
        <w:rPr>
          <w:i/>
          <w:lang w:val="en-GB"/>
        </w:rPr>
        <w:t>For each WP</w:t>
      </w:r>
      <w:r w:rsidR="00DF1B72">
        <w:rPr>
          <w:i/>
          <w:lang w:val="en-GB"/>
        </w:rPr>
        <w:t xml:space="preserve"> that are linked to the eligible costs</w:t>
      </w:r>
      <w:r>
        <w:rPr>
          <w:i/>
          <w:lang w:val="en-GB"/>
        </w:rPr>
        <w:t xml:space="preserve"> </w:t>
      </w:r>
      <w:r w:rsidR="00DF1B72">
        <w:rPr>
          <w:i/>
          <w:lang w:val="en-GB"/>
        </w:rPr>
        <w:t xml:space="preserve">(part 2 and funding gap questionnaire) </w:t>
      </w:r>
      <w:r>
        <w:rPr>
          <w:i/>
          <w:lang w:val="en-GB"/>
        </w:rPr>
        <w:t xml:space="preserve">describe the state of art, the technical locks, the objective and the technical challenge to solve </w:t>
      </w:r>
      <w:r w:rsidR="00195842">
        <w:rPr>
          <w:i/>
          <w:lang w:val="en-GB"/>
        </w:rPr>
        <w:t>th</w:t>
      </w:r>
      <w:r>
        <w:rPr>
          <w:i/>
          <w:lang w:val="en-GB"/>
        </w:rPr>
        <w:t>e technical locks.</w:t>
      </w:r>
    </w:p>
    <w:p w14:paraId="73A156B0" w14:textId="77777777" w:rsidR="00A918DA" w:rsidRPr="001A39B6" w:rsidRDefault="00A918DA" w:rsidP="00A918DA">
      <w:pPr>
        <w:pStyle w:val="ITAbsatzohneNr"/>
        <w:jc w:val="both"/>
        <w:rPr>
          <w:iCs/>
          <w:lang w:val="en-GB"/>
        </w:rPr>
      </w:pPr>
    </w:p>
    <w:p w14:paraId="1E898FB4" w14:textId="19775C60" w:rsidR="00DF1B72" w:rsidRDefault="00DF1B72" w:rsidP="00A918DA">
      <w:pPr>
        <w:pStyle w:val="ITberschrift111"/>
        <w:rPr>
          <w:lang w:val="en-GB"/>
        </w:rPr>
      </w:pPr>
      <w:bookmarkStart w:id="12" w:name="_Toc93932841"/>
      <w:bookmarkStart w:id="13" w:name="_Toc35883506"/>
      <w:r>
        <w:rPr>
          <w:lang w:val="en-GB"/>
        </w:rPr>
        <w:t>WP 1 : XXXXXXX</w:t>
      </w:r>
      <w:r w:rsidR="00BF3F7D">
        <w:rPr>
          <w:lang w:val="en-GB"/>
        </w:rPr>
        <w:t xml:space="preserve"> (have to be repeated for each WP)</w:t>
      </w:r>
      <w:bookmarkEnd w:id="12"/>
    </w:p>
    <w:p w14:paraId="5D1CD706" w14:textId="77777777" w:rsidR="00A918DA" w:rsidRPr="00881738" w:rsidRDefault="00A918DA" w:rsidP="00DF1B72">
      <w:pPr>
        <w:pStyle w:val="ITberschrift111"/>
        <w:numPr>
          <w:ilvl w:val="3"/>
          <w:numId w:val="6"/>
        </w:numPr>
        <w:rPr>
          <w:lang w:val="en-GB"/>
        </w:rPr>
      </w:pPr>
      <w:bookmarkStart w:id="14" w:name="_Toc93932842"/>
      <w:r w:rsidRPr="00881738">
        <w:rPr>
          <w:lang w:val="en-GB"/>
        </w:rPr>
        <w:t>State of the art</w:t>
      </w:r>
      <w:bookmarkEnd w:id="13"/>
      <w:bookmarkEnd w:id="14"/>
      <w:r w:rsidRPr="00881738">
        <w:rPr>
          <w:lang w:val="en-GB"/>
        </w:rPr>
        <w:t xml:space="preserve"> </w:t>
      </w:r>
    </w:p>
    <w:p w14:paraId="3F8B47CA" w14:textId="77777777" w:rsidR="00596415" w:rsidRDefault="00D169D4" w:rsidP="00A918DA">
      <w:pPr>
        <w:pStyle w:val="ITAbsatzohneNr"/>
        <w:jc w:val="both"/>
        <w:rPr>
          <w:i/>
          <w:iCs/>
          <w:lang w:val="en-GB"/>
        </w:rPr>
      </w:pPr>
      <w:r>
        <w:rPr>
          <w:i/>
          <w:iCs/>
          <w:lang w:val="en-GB"/>
        </w:rPr>
        <w:t xml:space="preserve">Give a view of the global and European state of the art for the technology or product that you intend to develop (and/or first industrially deploy). Please give a clear insight of the state of the art related to what </w:t>
      </w:r>
      <w:r>
        <w:rPr>
          <w:i/>
          <w:iCs/>
          <w:lang w:val="en-GB"/>
        </w:rPr>
        <w:lastRenderedPageBreak/>
        <w:t>will be undertaken in your project, giving measurable elements to assess the current state of the</w:t>
      </w:r>
      <w:r w:rsidR="00596415">
        <w:rPr>
          <w:i/>
          <w:iCs/>
          <w:lang w:val="en-GB"/>
        </w:rPr>
        <w:t xml:space="preserve"> art considered as a reference.</w:t>
      </w:r>
    </w:p>
    <w:p w14:paraId="2E401341" w14:textId="166365F0" w:rsidR="00A918DA" w:rsidRPr="00D169D4" w:rsidRDefault="00D169D4" w:rsidP="00A918DA">
      <w:pPr>
        <w:pStyle w:val="ITAbsatzohneNr"/>
        <w:jc w:val="both"/>
        <w:rPr>
          <w:i/>
          <w:iCs/>
          <w:lang w:val="en-GB"/>
        </w:rPr>
      </w:pPr>
      <w:r>
        <w:rPr>
          <w:i/>
          <w:iCs/>
          <w:lang w:val="en-GB"/>
        </w:rPr>
        <w:t xml:space="preserve">Give (if applicable) information about the expectations of the market </w:t>
      </w:r>
      <w:r w:rsidR="00596415">
        <w:rPr>
          <w:i/>
          <w:iCs/>
          <w:lang w:val="en-GB"/>
        </w:rPr>
        <w:t xml:space="preserve">or the ecosystem (if needed related to general EU objectives – such as Green Deal) </w:t>
      </w:r>
      <w:r>
        <w:rPr>
          <w:i/>
          <w:iCs/>
          <w:lang w:val="en-GB"/>
        </w:rPr>
        <w:t>that require to go beyond the current state of the art.</w:t>
      </w:r>
    </w:p>
    <w:p w14:paraId="52A9F589" w14:textId="77777777" w:rsidR="00D169D4" w:rsidRPr="0071745F" w:rsidRDefault="00D169D4" w:rsidP="00A918DA">
      <w:pPr>
        <w:pStyle w:val="ITAbsatzohneNr"/>
        <w:jc w:val="both"/>
        <w:rPr>
          <w:iCs/>
          <w:lang w:val="en-GB"/>
        </w:rPr>
      </w:pPr>
    </w:p>
    <w:p w14:paraId="6B2F6294" w14:textId="77777777" w:rsidR="00A918DA" w:rsidRPr="00881738" w:rsidRDefault="00A918DA" w:rsidP="00DF1B72">
      <w:pPr>
        <w:pStyle w:val="ITberschrift111"/>
        <w:numPr>
          <w:ilvl w:val="3"/>
          <w:numId w:val="6"/>
        </w:numPr>
        <w:rPr>
          <w:lang w:val="en-GB"/>
        </w:rPr>
      </w:pPr>
      <w:bookmarkStart w:id="15" w:name="_Toc35883507"/>
      <w:bookmarkStart w:id="16" w:name="_Toc93932843"/>
      <w:r w:rsidRPr="00881738">
        <w:rPr>
          <w:lang w:val="en-GB"/>
        </w:rPr>
        <w:t xml:space="preserve">Technical locks </w:t>
      </w:r>
      <w:r>
        <w:rPr>
          <w:lang w:val="en-GB"/>
        </w:rPr>
        <w:t>that prevent improvements in the field</w:t>
      </w:r>
      <w:bookmarkEnd w:id="15"/>
      <w:bookmarkEnd w:id="16"/>
    </w:p>
    <w:p w14:paraId="614F1610" w14:textId="797E2215" w:rsidR="00A918DA" w:rsidRPr="00D169D4" w:rsidRDefault="00D169D4" w:rsidP="00A918DA">
      <w:pPr>
        <w:pStyle w:val="ITAbsatzohneNr"/>
        <w:jc w:val="both"/>
        <w:rPr>
          <w:i/>
          <w:iCs/>
          <w:lang w:val="en-GB"/>
        </w:rPr>
      </w:pPr>
      <w:r>
        <w:rPr>
          <w:i/>
          <w:iCs/>
          <w:lang w:val="en-GB"/>
        </w:rPr>
        <w:t>With respect to the previously presented state of the art, explain what the limits of the current technologies are</w:t>
      </w:r>
      <w:r w:rsidR="00596415">
        <w:rPr>
          <w:i/>
          <w:iCs/>
          <w:lang w:val="en-GB"/>
        </w:rPr>
        <w:t>. Indicate which technical locks</w:t>
      </w:r>
      <w:r>
        <w:rPr>
          <w:i/>
          <w:iCs/>
          <w:lang w:val="en-GB"/>
        </w:rPr>
        <w:t xml:space="preserve"> </w:t>
      </w:r>
      <w:r w:rsidR="00596415">
        <w:rPr>
          <w:i/>
          <w:iCs/>
          <w:lang w:val="en-GB"/>
        </w:rPr>
        <w:t xml:space="preserve">limit innovation in the domain. </w:t>
      </w:r>
    </w:p>
    <w:p w14:paraId="7DB3CD79" w14:textId="77777777" w:rsidR="00D169D4" w:rsidRPr="00B12A1B" w:rsidRDefault="00D169D4" w:rsidP="00A918DA">
      <w:pPr>
        <w:pStyle w:val="ITAbsatzohneNr"/>
        <w:jc w:val="both"/>
        <w:rPr>
          <w:iCs/>
          <w:lang w:val="en-GB"/>
        </w:rPr>
      </w:pPr>
    </w:p>
    <w:p w14:paraId="320E5D59" w14:textId="16865475" w:rsidR="00A918DA" w:rsidRDefault="00A918DA" w:rsidP="00DF1B72">
      <w:pPr>
        <w:pStyle w:val="ITberschrift111"/>
        <w:numPr>
          <w:ilvl w:val="3"/>
          <w:numId w:val="6"/>
        </w:numPr>
        <w:rPr>
          <w:lang w:val="en-GB"/>
        </w:rPr>
      </w:pPr>
      <w:bookmarkStart w:id="17" w:name="_Toc35883508"/>
      <w:bookmarkStart w:id="18" w:name="_Toc93932844"/>
      <w:r w:rsidRPr="00181E9B">
        <w:rPr>
          <w:lang w:val="en-GB"/>
        </w:rPr>
        <w:t>Objectives and technical challenges in the project</w:t>
      </w:r>
      <w:bookmarkEnd w:id="17"/>
      <w:bookmarkEnd w:id="18"/>
    </w:p>
    <w:p w14:paraId="21D20304" w14:textId="300E87BE" w:rsidR="00596415" w:rsidRDefault="00596415" w:rsidP="00596415">
      <w:pPr>
        <w:pStyle w:val="ITAbsatzohneNr"/>
        <w:rPr>
          <w:i/>
          <w:lang w:val="en-GB"/>
        </w:rPr>
      </w:pPr>
      <w:r>
        <w:rPr>
          <w:i/>
          <w:lang w:val="en-GB"/>
        </w:rPr>
        <w:t>Based on the previously explained technical locks, indicate which challenges you want to overcome and how. Use a work-packages-based structure that enable to quantify the effort in terms of R&amp;D, investment</w:t>
      </w:r>
      <w:r w:rsidR="008B5A0A">
        <w:rPr>
          <w:i/>
          <w:lang w:val="en-GB"/>
        </w:rPr>
        <w:t>…</w:t>
      </w:r>
    </w:p>
    <w:p w14:paraId="76EE6D8C" w14:textId="7BD7B7AF" w:rsidR="00596415" w:rsidRPr="00596415" w:rsidRDefault="00596415" w:rsidP="00596415">
      <w:pPr>
        <w:pStyle w:val="ITAbsatzohneNr"/>
        <w:rPr>
          <w:i/>
          <w:lang w:val="en-GB"/>
        </w:rPr>
      </w:pPr>
      <w:r>
        <w:rPr>
          <w:i/>
          <w:lang w:val="en-GB"/>
        </w:rPr>
        <w:t>This WP structure shall be presented in a coherent manner with the rest of the document.</w:t>
      </w:r>
    </w:p>
    <w:p w14:paraId="3A62C5F9" w14:textId="77777777" w:rsidR="006E2B0F" w:rsidRPr="006E2B0F" w:rsidRDefault="006E2B0F" w:rsidP="006E2B0F">
      <w:pPr>
        <w:pStyle w:val="ITAbsatzohneNr"/>
        <w:rPr>
          <w:lang w:val="en-GB"/>
        </w:rPr>
      </w:pPr>
    </w:p>
    <w:p w14:paraId="39A8C2FE" w14:textId="77777777" w:rsidR="00A918DA" w:rsidRPr="0032185C" w:rsidRDefault="00A918DA" w:rsidP="00A918DA">
      <w:pPr>
        <w:pStyle w:val="ITberschrift11"/>
        <w:rPr>
          <w:lang w:val="en-GB"/>
        </w:rPr>
      </w:pPr>
      <w:bookmarkStart w:id="19" w:name="_Toc35883509"/>
      <w:bookmarkStart w:id="20" w:name="_Toc93932845"/>
      <w:r w:rsidRPr="00A16672">
        <w:rPr>
          <w:lang w:val="en-GB"/>
        </w:rPr>
        <w:t>First Industrial Deployment</w:t>
      </w:r>
      <w:r>
        <w:rPr>
          <w:lang w:val="en-GB"/>
        </w:rPr>
        <w:t xml:space="preserve"> (FID)</w:t>
      </w:r>
      <w:bookmarkEnd w:id="19"/>
      <w:bookmarkEnd w:id="20"/>
    </w:p>
    <w:p w14:paraId="2833D32D" w14:textId="0A1B0E86" w:rsidR="00BF3F7D" w:rsidRPr="00BF3F7D" w:rsidRDefault="00BF3F7D" w:rsidP="00A918DA">
      <w:pPr>
        <w:pStyle w:val="ITAbsatzohneNr"/>
        <w:rPr>
          <w:b/>
          <w:i/>
          <w:lang w:val="en-GB"/>
        </w:rPr>
      </w:pPr>
      <w:r w:rsidRPr="00BF3F7D">
        <w:rPr>
          <w:b/>
          <w:i/>
          <w:lang w:val="en-GB"/>
        </w:rPr>
        <w:t>No more than 10 pages</w:t>
      </w:r>
    </w:p>
    <w:p w14:paraId="265F9A33" w14:textId="77777777" w:rsidR="00A918DA" w:rsidRPr="00A16672" w:rsidRDefault="00A918DA" w:rsidP="00A918DA">
      <w:pPr>
        <w:pStyle w:val="ITAbsatzohneNr"/>
        <w:rPr>
          <w:i/>
          <w:lang w:val="en-GB"/>
        </w:rPr>
      </w:pPr>
      <w:r>
        <w:rPr>
          <w:i/>
          <w:lang w:val="en-GB"/>
        </w:rPr>
        <w:t xml:space="preserve">Cf. FID definition in Guidelines. </w:t>
      </w:r>
    </w:p>
    <w:p w14:paraId="3CAB6341" w14:textId="3AD77D33" w:rsidR="00A918DA" w:rsidRPr="00A7587F" w:rsidRDefault="00195842" w:rsidP="00A918DA">
      <w:pPr>
        <w:pStyle w:val="ITAbsatzohneNr"/>
        <w:rPr>
          <w:i/>
          <w:lang w:val="en-GB"/>
        </w:rPr>
      </w:pPr>
      <w:r>
        <w:rPr>
          <w:i/>
          <w:lang w:val="en-GB"/>
        </w:rPr>
        <w:t>P</w:t>
      </w:r>
      <w:r w:rsidRPr="00A7587F">
        <w:rPr>
          <w:i/>
          <w:lang w:val="en-US"/>
        </w:rPr>
        <w:t xml:space="preserve">rovide a clear timeline, at the beginning of the section, of the duration of the RDI and FID phases, linking them to the relevant WP. </w:t>
      </w:r>
      <w:r w:rsidRPr="00A7587F">
        <w:rPr>
          <w:i/>
          <w:lang w:val="en-IE"/>
        </w:rPr>
        <w:t>Should the RDI and FID phases overlap for some of the work packages, please provide explanations and justifications (e.g. how the FID will incorporate the technologies developed during the RDI phase if FID starts shortly after the launch of the RDI).</w:t>
      </w:r>
    </w:p>
    <w:p w14:paraId="23A7E0A2" w14:textId="77777777" w:rsidR="00195842" w:rsidRDefault="00195842" w:rsidP="00A918DA">
      <w:pPr>
        <w:pStyle w:val="ITAbsatzohneNr"/>
        <w:rPr>
          <w:lang w:val="en-GB"/>
        </w:rPr>
      </w:pPr>
    </w:p>
    <w:p w14:paraId="381E87E8" w14:textId="4D8005E9" w:rsidR="00BF3F7D" w:rsidRPr="00BF3F7D" w:rsidRDefault="00A918DA" w:rsidP="00BF3F7D">
      <w:pPr>
        <w:pStyle w:val="ITberschrift111"/>
        <w:rPr>
          <w:lang w:val="en-GB"/>
        </w:rPr>
      </w:pPr>
      <w:bookmarkStart w:id="21" w:name="_Toc35883510"/>
      <w:bookmarkStart w:id="22" w:name="_Toc93932846"/>
      <w:r>
        <w:rPr>
          <w:lang w:val="en-GB"/>
        </w:rPr>
        <w:t>Purpose of the FID phase</w:t>
      </w:r>
      <w:bookmarkEnd w:id="21"/>
      <w:bookmarkEnd w:id="22"/>
    </w:p>
    <w:p w14:paraId="4CC1602F" w14:textId="436F8FF0" w:rsidR="00DF1B72" w:rsidRDefault="00DF1B72" w:rsidP="00DF1B72">
      <w:pPr>
        <w:pStyle w:val="ITberschrift111"/>
        <w:numPr>
          <w:ilvl w:val="3"/>
          <w:numId w:val="6"/>
        </w:numPr>
        <w:rPr>
          <w:lang w:val="en-GB"/>
        </w:rPr>
      </w:pPr>
      <w:bookmarkStart w:id="23" w:name="_Toc93932847"/>
      <w:bookmarkStart w:id="24" w:name="_Toc35883511"/>
      <w:r>
        <w:rPr>
          <w:lang w:val="en-GB"/>
        </w:rPr>
        <w:t>Description of the investment</w:t>
      </w:r>
      <w:r w:rsidR="00BF3F7D">
        <w:rPr>
          <w:lang w:val="en-GB"/>
        </w:rPr>
        <w:t xml:space="preserve"> and ramp up phase</w:t>
      </w:r>
      <w:bookmarkEnd w:id="23"/>
    </w:p>
    <w:p w14:paraId="765A875C" w14:textId="77777777" w:rsidR="00DF1B72" w:rsidRDefault="00DF1B72" w:rsidP="00DF1B72">
      <w:pPr>
        <w:pStyle w:val="ITAbsatzohneNr"/>
        <w:rPr>
          <w:lang w:val="en-GB"/>
        </w:rPr>
      </w:pPr>
    </w:p>
    <w:p w14:paraId="29F1D14A" w14:textId="3693FBA1" w:rsidR="00BF3F7D" w:rsidRDefault="00DF1B72" w:rsidP="00BF3F7D">
      <w:pPr>
        <w:pStyle w:val="ITAbsatzohneNr"/>
        <w:jc w:val="both"/>
        <w:rPr>
          <w:i/>
          <w:lang w:val="en-GB"/>
        </w:rPr>
      </w:pPr>
      <w:r>
        <w:rPr>
          <w:i/>
          <w:lang w:val="en-GB"/>
        </w:rPr>
        <w:t xml:space="preserve">For each WP linked with eligible costs (part 2 and funding gap questionnaire) describe the FID investment and linked Opex insisting on the description of beginning of FID (after R&amp;D phases) and the end of FID (before mass production). </w:t>
      </w:r>
    </w:p>
    <w:p w14:paraId="5442AF00" w14:textId="77777777" w:rsidR="00DF1B72" w:rsidRPr="00DF1B72" w:rsidRDefault="00DF1B72" w:rsidP="00DF1B72">
      <w:pPr>
        <w:pStyle w:val="ITAbsatzohneNr"/>
        <w:rPr>
          <w:lang w:val="en-GB"/>
        </w:rPr>
      </w:pPr>
    </w:p>
    <w:p w14:paraId="28F63193" w14:textId="662911B9" w:rsidR="00A918DA" w:rsidRPr="00881738" w:rsidRDefault="00DF1B72" w:rsidP="00DF1B72">
      <w:pPr>
        <w:pStyle w:val="ITberschrift111"/>
        <w:numPr>
          <w:ilvl w:val="3"/>
          <w:numId w:val="6"/>
        </w:numPr>
        <w:rPr>
          <w:lang w:val="en-GB"/>
        </w:rPr>
      </w:pPr>
      <w:bookmarkStart w:id="25" w:name="_Toc93932848"/>
      <w:r>
        <w:rPr>
          <w:lang w:val="en-GB"/>
        </w:rPr>
        <w:t>Innovation</w:t>
      </w:r>
      <w:r w:rsidR="00A918DA">
        <w:rPr>
          <w:lang w:val="en-GB"/>
        </w:rPr>
        <w:t xml:space="preserve"> challenges in the FID phase</w:t>
      </w:r>
      <w:bookmarkEnd w:id="24"/>
      <w:r>
        <w:rPr>
          <w:lang w:val="en-GB"/>
        </w:rPr>
        <w:t xml:space="preserve"> and links with R&amp;D phase</w:t>
      </w:r>
      <w:r w:rsidR="00BF3F7D">
        <w:rPr>
          <w:lang w:val="en-GB"/>
        </w:rPr>
        <w:t xml:space="preserve"> during the ramp up phase</w:t>
      </w:r>
      <w:bookmarkEnd w:id="25"/>
    </w:p>
    <w:p w14:paraId="1F066EBE" w14:textId="1E1A7913" w:rsidR="00A918DA" w:rsidRPr="00596415" w:rsidRDefault="00DF1B72" w:rsidP="00A918DA">
      <w:pPr>
        <w:pStyle w:val="ITAbsatzohneNr"/>
        <w:rPr>
          <w:i/>
          <w:lang w:val="en-GB"/>
        </w:rPr>
      </w:pPr>
      <w:r>
        <w:rPr>
          <w:i/>
          <w:lang w:val="en-GB"/>
        </w:rPr>
        <w:t>Explain</w:t>
      </w:r>
      <w:r w:rsidR="00BF3F7D">
        <w:rPr>
          <w:i/>
          <w:lang w:val="en-GB"/>
        </w:rPr>
        <w:t xml:space="preserve"> how the ramp up is increasing and the process or product innovation that are elaborated or tested during this phase</w:t>
      </w:r>
      <w:r>
        <w:rPr>
          <w:i/>
          <w:lang w:val="en-GB"/>
        </w:rPr>
        <w:t xml:space="preserve"> (responding to IPCEI’s definition on FID)</w:t>
      </w:r>
      <w:r w:rsidR="00BF3F7D">
        <w:rPr>
          <w:i/>
          <w:lang w:val="en-GB"/>
        </w:rPr>
        <w:t xml:space="preserve"> and how it’ll tested with some of users on some sample or product that are not yet compliant with KPIs presented on 1.5.3 hereafter</w:t>
      </w:r>
    </w:p>
    <w:p w14:paraId="0739FD71" w14:textId="77777777" w:rsidR="00A918DA" w:rsidRDefault="00A918DA" w:rsidP="00A918DA">
      <w:pPr>
        <w:pStyle w:val="ITberschrift111"/>
        <w:rPr>
          <w:lang w:val="en-GB"/>
        </w:rPr>
      </w:pPr>
      <w:bookmarkStart w:id="26" w:name="_Toc35883513"/>
      <w:bookmarkStart w:id="27" w:name="_Toc93932849"/>
      <w:r>
        <w:rPr>
          <w:lang w:val="en-GB"/>
        </w:rPr>
        <w:t>Revenues in the FID phase</w:t>
      </w:r>
      <w:bookmarkEnd w:id="26"/>
      <w:bookmarkEnd w:id="27"/>
    </w:p>
    <w:p w14:paraId="5935C20D" w14:textId="25DAC4F3" w:rsidR="00596415" w:rsidRPr="00596415" w:rsidRDefault="00596415" w:rsidP="00596415">
      <w:pPr>
        <w:pStyle w:val="ITAbsatzohneNr"/>
        <w:rPr>
          <w:i/>
          <w:lang w:val="en-GB"/>
        </w:rPr>
      </w:pPr>
      <w:r>
        <w:rPr>
          <w:i/>
          <w:lang w:val="en-GB"/>
        </w:rPr>
        <w:t>Which revenues are ex</w:t>
      </w:r>
      <w:r w:rsidR="00DF1B72">
        <w:rPr>
          <w:i/>
          <w:lang w:val="en-GB"/>
        </w:rPr>
        <w:t>pected, from which sales</w:t>
      </w:r>
      <w:r w:rsidR="00BF3F7D">
        <w:rPr>
          <w:i/>
          <w:lang w:val="en-GB"/>
        </w:rPr>
        <w:t xml:space="preserve"> </w:t>
      </w:r>
      <w:r w:rsidR="00311AE6">
        <w:rPr>
          <w:i/>
          <w:lang w:val="en-GB"/>
        </w:rPr>
        <w:t>w</w:t>
      </w:r>
      <w:r w:rsidR="00BF3F7D">
        <w:rPr>
          <w:i/>
          <w:lang w:val="en-GB"/>
        </w:rPr>
        <w:t>hich products</w:t>
      </w:r>
      <w:r w:rsidR="00DF1B72">
        <w:rPr>
          <w:i/>
          <w:lang w:val="en-GB"/>
        </w:rPr>
        <w:t xml:space="preserve"> and which users</w:t>
      </w:r>
      <w:r w:rsidR="00195842">
        <w:rPr>
          <w:i/>
          <w:lang w:val="en-GB"/>
        </w:rPr>
        <w:t xml:space="preserve"> (the information provided in this section shall explain and go beyond the data provided in the funding gap questionnaire)</w:t>
      </w:r>
      <w:r w:rsidR="00DF1B72">
        <w:rPr>
          <w:i/>
          <w:lang w:val="en-GB"/>
        </w:rPr>
        <w:t>.</w:t>
      </w:r>
    </w:p>
    <w:p w14:paraId="5DF5BA6F" w14:textId="77777777" w:rsidR="00BF3F7D" w:rsidRDefault="00BF3F7D" w:rsidP="00BF3F7D">
      <w:pPr>
        <w:pStyle w:val="ITberschrift111"/>
        <w:rPr>
          <w:lang w:val="en-GB"/>
        </w:rPr>
      </w:pPr>
      <w:bookmarkStart w:id="28" w:name="_Toc35883512"/>
      <w:bookmarkStart w:id="29" w:name="_Toc93932850"/>
      <w:r>
        <w:rPr>
          <w:lang w:val="en-GB"/>
        </w:rPr>
        <w:t>Transition from the FID phase to the mass production / commercialisation phase</w:t>
      </w:r>
      <w:bookmarkEnd w:id="28"/>
      <w:bookmarkEnd w:id="29"/>
    </w:p>
    <w:p w14:paraId="36FE2564" w14:textId="3887AC74" w:rsidR="00BF3F7D" w:rsidRPr="00596415" w:rsidRDefault="00BF3F7D" w:rsidP="00BF3F7D">
      <w:pPr>
        <w:pStyle w:val="ITAbsatzohneNr"/>
        <w:rPr>
          <w:i/>
          <w:lang w:val="en-GB"/>
        </w:rPr>
      </w:pPr>
      <w:r>
        <w:rPr>
          <w:i/>
          <w:lang w:val="en-GB"/>
        </w:rPr>
        <w:t>Give KPIs to justify the transition</w:t>
      </w:r>
      <w:r w:rsidR="00311AE6">
        <w:rPr>
          <w:i/>
          <w:lang w:val="en-GB"/>
        </w:rPr>
        <w:t xml:space="preserve"> and specify it quantitatively (ex: defect rate 10%)</w:t>
      </w:r>
      <w:r>
        <w:rPr>
          <w:i/>
          <w:lang w:val="en-GB"/>
        </w:rPr>
        <w:t>. Indicate WHEN the transition shall take place. This dat</w:t>
      </w:r>
      <w:r w:rsidR="00311AE6">
        <w:rPr>
          <w:i/>
          <w:lang w:val="en-GB"/>
        </w:rPr>
        <w:t>e must be coherent with the funding gap questionnaire (Business plan).</w:t>
      </w:r>
    </w:p>
    <w:p w14:paraId="0EEB2448" w14:textId="77777777" w:rsidR="00A918DA" w:rsidRPr="00877AAA" w:rsidRDefault="00A918DA" w:rsidP="00A918DA">
      <w:pPr>
        <w:pStyle w:val="ITAbsatzohneNr"/>
        <w:jc w:val="both"/>
        <w:rPr>
          <w:lang w:val="en-GB"/>
        </w:rPr>
      </w:pPr>
    </w:p>
    <w:p w14:paraId="55D66F54" w14:textId="005CE7F6" w:rsidR="000047ED" w:rsidRDefault="000047ED" w:rsidP="000047ED">
      <w:pPr>
        <w:pStyle w:val="ITberschrift11"/>
        <w:rPr>
          <w:lang w:val="en-GB"/>
        </w:rPr>
      </w:pPr>
      <w:bookmarkStart w:id="30" w:name="_Toc93932851"/>
      <w:r>
        <w:rPr>
          <w:lang w:val="en-GB"/>
        </w:rPr>
        <w:t xml:space="preserve">Contribution to the </w:t>
      </w:r>
      <w:r w:rsidR="00EE7559">
        <w:rPr>
          <w:lang w:val="en-GB"/>
        </w:rPr>
        <w:t xml:space="preserve">strategic </w:t>
      </w:r>
      <w:r>
        <w:rPr>
          <w:lang w:val="en-GB"/>
        </w:rPr>
        <w:t>value chain</w:t>
      </w:r>
      <w:bookmarkEnd w:id="30"/>
    </w:p>
    <w:p w14:paraId="2A288AEE" w14:textId="073B7148" w:rsidR="000047ED" w:rsidRDefault="000047ED" w:rsidP="000047ED">
      <w:pPr>
        <w:pStyle w:val="ITberschrift111"/>
        <w:rPr>
          <w:lang w:val="en-GB"/>
        </w:rPr>
      </w:pPr>
      <w:bookmarkStart w:id="31" w:name="_Toc93932852"/>
      <w:r>
        <w:rPr>
          <w:lang w:val="en-GB"/>
        </w:rPr>
        <w:t xml:space="preserve">Project’s position in the </w:t>
      </w:r>
      <w:r w:rsidR="00EE7559">
        <w:rPr>
          <w:lang w:val="en-GB"/>
        </w:rPr>
        <w:t xml:space="preserve">strategic </w:t>
      </w:r>
      <w:r>
        <w:rPr>
          <w:lang w:val="en-GB"/>
        </w:rPr>
        <w:t>value chain</w:t>
      </w:r>
      <w:bookmarkEnd w:id="31"/>
    </w:p>
    <w:p w14:paraId="4C8F0060" w14:textId="75437E77" w:rsidR="002B049A" w:rsidRPr="00A7587F" w:rsidRDefault="00195842" w:rsidP="002B049A">
      <w:pPr>
        <w:pStyle w:val="ITAbsatzohneNr"/>
        <w:rPr>
          <w:i/>
          <w:lang w:val="en-GB"/>
        </w:rPr>
      </w:pPr>
      <w:r w:rsidRPr="00A7587F">
        <w:rPr>
          <w:i/>
          <w:lang w:val="en-GB"/>
        </w:rPr>
        <w:t>The definition of the value chain can correspond to technological layers/segments or typologies of actors</w:t>
      </w:r>
    </w:p>
    <w:p w14:paraId="2EBD974C" w14:textId="0E759161" w:rsidR="000047ED" w:rsidRDefault="000047ED" w:rsidP="000047ED">
      <w:pPr>
        <w:pStyle w:val="ITberschrift111"/>
        <w:rPr>
          <w:lang w:val="en-GB"/>
        </w:rPr>
      </w:pPr>
      <w:bookmarkStart w:id="32" w:name="_Toc93932853"/>
      <w:r>
        <w:rPr>
          <w:lang w:val="en-GB"/>
        </w:rPr>
        <w:t xml:space="preserve">Industrial value chain in </w:t>
      </w:r>
      <w:r w:rsidR="00596415">
        <w:rPr>
          <w:lang w:val="en-GB"/>
        </w:rPr>
        <w:t xml:space="preserve">the </w:t>
      </w:r>
      <w:r w:rsidR="00BF3F7D">
        <w:rPr>
          <w:lang w:val="en-GB"/>
        </w:rPr>
        <w:t xml:space="preserve">financing </w:t>
      </w:r>
      <w:r w:rsidR="00596415">
        <w:rPr>
          <w:lang w:val="en-GB"/>
        </w:rPr>
        <w:t>MS</w:t>
      </w:r>
      <w:bookmarkEnd w:id="32"/>
    </w:p>
    <w:p w14:paraId="2C4AC087" w14:textId="77777777" w:rsidR="002B049A" w:rsidRPr="002B049A" w:rsidRDefault="002B049A" w:rsidP="002B049A">
      <w:pPr>
        <w:pStyle w:val="ITAbsatzohneNr"/>
        <w:rPr>
          <w:lang w:val="en-GB"/>
        </w:rPr>
      </w:pPr>
    </w:p>
    <w:p w14:paraId="06A34086" w14:textId="56DEEED0" w:rsidR="000047ED" w:rsidRDefault="000047ED" w:rsidP="000047ED">
      <w:pPr>
        <w:pStyle w:val="ITberschrift111"/>
        <w:rPr>
          <w:lang w:val="en-GB"/>
        </w:rPr>
      </w:pPr>
      <w:bookmarkStart w:id="33" w:name="_Toc93932854"/>
      <w:r>
        <w:rPr>
          <w:lang w:val="en-GB"/>
        </w:rPr>
        <w:t>Industrial value chain in Europe</w:t>
      </w:r>
      <w:bookmarkEnd w:id="33"/>
    </w:p>
    <w:p w14:paraId="7EE8FD25" w14:textId="77777777" w:rsidR="00CD4FFD" w:rsidRPr="000047ED" w:rsidRDefault="00CD4FFD" w:rsidP="00CD4FFD">
      <w:pPr>
        <w:pStyle w:val="ITAbsatzohneNr"/>
        <w:jc w:val="both"/>
        <w:rPr>
          <w:color w:val="009193"/>
          <w:lang w:val="en-GB"/>
        </w:rPr>
      </w:pPr>
    </w:p>
    <w:p w14:paraId="5AE94B08" w14:textId="77777777" w:rsidR="001438C9" w:rsidRPr="001438C9" w:rsidRDefault="001438C9" w:rsidP="001438C9">
      <w:pPr>
        <w:pStyle w:val="ITAbsatzohneNr"/>
        <w:rPr>
          <w:lang w:val="en-GB"/>
        </w:rPr>
      </w:pPr>
    </w:p>
    <w:p w14:paraId="4AB8E1F1" w14:textId="4384B6A8" w:rsidR="00EA378C" w:rsidRPr="00504B99" w:rsidRDefault="00EA378C" w:rsidP="00EA378C">
      <w:pPr>
        <w:pStyle w:val="ITberschrift11"/>
        <w:rPr>
          <w:lang w:val="en-GB"/>
        </w:rPr>
      </w:pPr>
      <w:bookmarkStart w:id="34" w:name="_Toc93932855"/>
      <w:r w:rsidRPr="000956E9">
        <w:rPr>
          <w:lang w:val="en-GB"/>
        </w:rPr>
        <w:t>Work P</w:t>
      </w:r>
      <w:r w:rsidR="008A6C79" w:rsidRPr="00504B99">
        <w:rPr>
          <w:lang w:val="en-GB"/>
        </w:rPr>
        <w:t>lan</w:t>
      </w:r>
      <w:bookmarkEnd w:id="34"/>
    </w:p>
    <w:p w14:paraId="74E1F91C" w14:textId="73B29745" w:rsidR="00311AE6" w:rsidRPr="00E22427" w:rsidRDefault="00E22427" w:rsidP="00DD5ED5">
      <w:pPr>
        <w:pStyle w:val="ITAbsatzohneNr"/>
        <w:rPr>
          <w:b/>
          <w:i/>
          <w:lang w:val="en-GB"/>
        </w:rPr>
      </w:pPr>
      <w:r>
        <w:rPr>
          <w:b/>
          <w:i/>
          <w:lang w:val="en-GB"/>
        </w:rPr>
        <w:t>2</w:t>
      </w:r>
      <w:r w:rsidR="00311AE6" w:rsidRPr="00E22427">
        <w:rPr>
          <w:b/>
          <w:i/>
          <w:lang w:val="en-GB"/>
        </w:rPr>
        <w:t xml:space="preserve"> to 5 pages </w:t>
      </w:r>
    </w:p>
    <w:p w14:paraId="31C0B2BE" w14:textId="3957A3D3" w:rsidR="00DD5ED5" w:rsidRDefault="00DD5ED5" w:rsidP="00DD5ED5">
      <w:pPr>
        <w:pStyle w:val="ITAbsatzohneNr"/>
        <w:rPr>
          <w:i/>
          <w:lang w:val="en-GB"/>
        </w:rPr>
      </w:pPr>
      <w:r w:rsidRPr="00504B99">
        <w:rPr>
          <w:i/>
          <w:lang w:val="en-GB"/>
        </w:rPr>
        <w:t>Please describe your work plan in respec</w:t>
      </w:r>
      <w:r w:rsidR="00311AE6">
        <w:rPr>
          <w:i/>
          <w:lang w:val="en-GB"/>
        </w:rPr>
        <w:t>t to the described work linked with the technical fi</w:t>
      </w:r>
      <w:r w:rsidR="00195842">
        <w:rPr>
          <w:i/>
          <w:lang w:val="en-GB"/>
        </w:rPr>
        <w:t>e</w:t>
      </w:r>
      <w:r w:rsidR="00311AE6">
        <w:rPr>
          <w:i/>
          <w:lang w:val="en-GB"/>
        </w:rPr>
        <w:t>lds of the project</w:t>
      </w:r>
      <w:r w:rsidRPr="00504B99">
        <w:rPr>
          <w:i/>
          <w:lang w:val="en-GB"/>
        </w:rPr>
        <w:t>.</w:t>
      </w:r>
    </w:p>
    <w:p w14:paraId="1B763D03" w14:textId="41BF70E0" w:rsidR="00311AE6" w:rsidRDefault="00311AE6" w:rsidP="00DD5ED5">
      <w:pPr>
        <w:pStyle w:val="ITAbsatzohneNr"/>
        <w:rPr>
          <w:i/>
          <w:lang w:val="en-GB"/>
        </w:rPr>
      </w:pPr>
      <w:r>
        <w:rPr>
          <w:i/>
          <w:lang w:val="en-GB"/>
        </w:rPr>
        <w:t>Include a Gantt to explain the development of the project over time</w:t>
      </w:r>
    </w:p>
    <w:p w14:paraId="685A1EA9" w14:textId="77777777" w:rsidR="00311AE6" w:rsidRDefault="00311AE6" w:rsidP="00DD5ED5">
      <w:pPr>
        <w:pStyle w:val="ITAbsatzohneNr"/>
        <w:rPr>
          <w:i/>
          <w:lang w:val="en-GB"/>
        </w:rPr>
      </w:pPr>
    </w:p>
    <w:p w14:paraId="645718B4" w14:textId="202A6A8C" w:rsidR="00311AE6" w:rsidRDefault="00311AE6" w:rsidP="00DD5ED5">
      <w:pPr>
        <w:pStyle w:val="ITAbsatzohneNr"/>
        <w:rPr>
          <w:i/>
          <w:lang w:val="en-GB"/>
        </w:rPr>
      </w:pPr>
      <w:r w:rsidRPr="00311AE6">
        <w:rPr>
          <w:i/>
          <w:lang w:val="en-GB"/>
        </w:rPr>
        <w:t>Indicate here the staff resources that will be assigned to the project. These resources must be consistent with the eligible costs p</w:t>
      </w:r>
      <w:r w:rsidR="00E52B90">
        <w:rPr>
          <w:i/>
          <w:lang w:val="en-GB"/>
        </w:rPr>
        <w:t>resented in part 2 and in the funding gap questionnaire.</w:t>
      </w:r>
    </w:p>
    <w:p w14:paraId="7E68F46F" w14:textId="77777777" w:rsidR="00311AE6" w:rsidRPr="00504B99" w:rsidRDefault="00311AE6" w:rsidP="00DD5ED5">
      <w:pPr>
        <w:pStyle w:val="ITAbsatzohneNr"/>
        <w:rPr>
          <w:i/>
          <w:lang w:val="en-GB"/>
        </w:rPr>
      </w:pPr>
    </w:p>
    <w:tbl>
      <w:tblPr>
        <w:tblStyle w:val="Grilledutableau"/>
        <w:tblW w:w="9704" w:type="dxa"/>
        <w:tblInd w:w="108" w:type="dxa"/>
        <w:tblLook w:val="04A0" w:firstRow="1" w:lastRow="0" w:firstColumn="1" w:lastColumn="0" w:noHBand="0" w:noVBand="1"/>
        <w:tblCaption w:val="Work Plan"/>
        <w:tblDescription w:val="Work Plan"/>
      </w:tblPr>
      <w:tblGrid>
        <w:gridCol w:w="749"/>
        <w:gridCol w:w="732"/>
        <w:gridCol w:w="880"/>
        <w:gridCol w:w="3613"/>
        <w:gridCol w:w="1273"/>
        <w:gridCol w:w="1308"/>
        <w:gridCol w:w="1149"/>
      </w:tblGrid>
      <w:tr w:rsidR="00596415" w:rsidRPr="00504B99" w14:paraId="6E64427B" w14:textId="4E27AB2B" w:rsidTr="00CD2973">
        <w:trPr>
          <w:trHeight w:val="779"/>
          <w:tblHeader/>
        </w:trPr>
        <w:tc>
          <w:tcPr>
            <w:tcW w:w="749" w:type="dxa"/>
            <w:vAlign w:val="center"/>
          </w:tcPr>
          <w:p w14:paraId="4895F4D8" w14:textId="61C324EE" w:rsidR="00596415" w:rsidRPr="000956E9" w:rsidRDefault="00596415" w:rsidP="003971F9">
            <w:pPr>
              <w:pStyle w:val="ITAbsatzohneNr"/>
              <w:jc w:val="center"/>
              <w:rPr>
                <w:rFonts w:cs="Arial"/>
                <w:b/>
                <w:bCs/>
                <w:sz w:val="22"/>
                <w:szCs w:val="22"/>
                <w:lang w:val="en-GB"/>
              </w:rPr>
            </w:pPr>
            <w:r w:rsidRPr="000956E9">
              <w:rPr>
                <w:rFonts w:cs="Arial"/>
                <w:b/>
                <w:bCs/>
                <w:sz w:val="22"/>
                <w:szCs w:val="22"/>
                <w:lang w:val="en-GB"/>
              </w:rPr>
              <w:t>TF</w:t>
            </w:r>
            <w:r>
              <w:rPr>
                <w:rFonts w:cs="Arial"/>
                <w:b/>
                <w:bCs/>
                <w:sz w:val="22"/>
                <w:szCs w:val="22"/>
                <w:lang w:val="en-GB"/>
              </w:rPr>
              <w:t xml:space="preserve"> no.</w:t>
            </w:r>
          </w:p>
        </w:tc>
        <w:tc>
          <w:tcPr>
            <w:tcW w:w="732" w:type="dxa"/>
            <w:vAlign w:val="center"/>
            <w:hideMark/>
          </w:tcPr>
          <w:p w14:paraId="3BDEE9CC" w14:textId="1A82CCF2" w:rsidR="00596415" w:rsidRPr="00504B99" w:rsidRDefault="00596415" w:rsidP="003971F9">
            <w:pPr>
              <w:pStyle w:val="ITAbsatzohneNr"/>
              <w:jc w:val="center"/>
              <w:rPr>
                <w:rFonts w:cs="Arial"/>
                <w:b/>
                <w:bCs/>
                <w:sz w:val="22"/>
                <w:szCs w:val="22"/>
                <w:lang w:val="en-GB"/>
              </w:rPr>
            </w:pPr>
            <w:r w:rsidRPr="00504B99">
              <w:rPr>
                <w:rFonts w:cs="Arial"/>
                <w:b/>
                <w:bCs/>
                <w:sz w:val="22"/>
                <w:szCs w:val="22"/>
                <w:lang w:val="en-GB"/>
              </w:rPr>
              <w:t>WP</w:t>
            </w:r>
            <w:r>
              <w:rPr>
                <w:rFonts w:cs="Arial"/>
                <w:b/>
                <w:bCs/>
                <w:sz w:val="22"/>
                <w:szCs w:val="22"/>
                <w:lang w:val="en-GB"/>
              </w:rPr>
              <w:t xml:space="preserve"> no.</w:t>
            </w:r>
          </w:p>
        </w:tc>
        <w:tc>
          <w:tcPr>
            <w:tcW w:w="880" w:type="dxa"/>
            <w:vAlign w:val="center"/>
          </w:tcPr>
          <w:p w14:paraId="4242127A" w14:textId="46CDC6BE" w:rsidR="00596415" w:rsidRPr="00504B99" w:rsidRDefault="00311AE6" w:rsidP="003971F9">
            <w:pPr>
              <w:pStyle w:val="ITAbsatzohneNr"/>
              <w:jc w:val="center"/>
              <w:rPr>
                <w:rFonts w:cs="Arial"/>
                <w:b/>
                <w:bCs/>
                <w:sz w:val="22"/>
                <w:szCs w:val="22"/>
                <w:lang w:val="en-GB"/>
              </w:rPr>
            </w:pPr>
            <w:r>
              <w:rPr>
                <w:rFonts w:cs="Arial"/>
                <w:b/>
                <w:bCs/>
                <w:sz w:val="22"/>
                <w:szCs w:val="22"/>
                <w:lang w:val="en-GB"/>
              </w:rPr>
              <w:t>R&amp;D / FID</w:t>
            </w:r>
          </w:p>
        </w:tc>
        <w:tc>
          <w:tcPr>
            <w:tcW w:w="3613" w:type="dxa"/>
            <w:vAlign w:val="center"/>
            <w:hideMark/>
          </w:tcPr>
          <w:p w14:paraId="71BBFD17" w14:textId="3F6935CF" w:rsidR="00596415" w:rsidRPr="00504B99" w:rsidRDefault="00596415" w:rsidP="003971F9">
            <w:pPr>
              <w:pStyle w:val="ITAbsatzohneNr"/>
              <w:jc w:val="center"/>
              <w:rPr>
                <w:rFonts w:cs="Arial"/>
                <w:b/>
                <w:bCs/>
                <w:sz w:val="22"/>
                <w:szCs w:val="22"/>
                <w:lang w:val="en-GB"/>
              </w:rPr>
            </w:pPr>
            <w:r w:rsidRPr="00504B99">
              <w:rPr>
                <w:rFonts w:cs="Arial"/>
                <w:b/>
                <w:bCs/>
                <w:sz w:val="22"/>
                <w:szCs w:val="22"/>
                <w:lang w:val="en-GB"/>
              </w:rPr>
              <w:t>Title</w:t>
            </w:r>
          </w:p>
        </w:tc>
        <w:tc>
          <w:tcPr>
            <w:tcW w:w="1273" w:type="dxa"/>
            <w:vAlign w:val="center"/>
            <w:hideMark/>
          </w:tcPr>
          <w:p w14:paraId="53E94E38" w14:textId="32AA0323" w:rsidR="00596415" w:rsidRPr="00504B99" w:rsidRDefault="00596415" w:rsidP="003971F9">
            <w:pPr>
              <w:pStyle w:val="ITAbsatzohneNr"/>
              <w:jc w:val="center"/>
              <w:rPr>
                <w:rFonts w:cs="Arial"/>
                <w:b/>
                <w:bCs/>
                <w:sz w:val="22"/>
                <w:szCs w:val="22"/>
                <w:lang w:val="en-GB"/>
              </w:rPr>
            </w:pPr>
            <w:r w:rsidRPr="00504B99">
              <w:rPr>
                <w:rFonts w:cs="Arial"/>
                <w:b/>
                <w:bCs/>
                <w:sz w:val="22"/>
                <w:szCs w:val="22"/>
                <w:lang w:val="en-GB"/>
              </w:rPr>
              <w:t>Person Months (</w:t>
            </w:r>
            <w:r>
              <w:rPr>
                <w:rFonts w:cs="Arial"/>
                <w:b/>
                <w:bCs/>
                <w:sz w:val="22"/>
                <w:szCs w:val="22"/>
                <w:lang w:val="en-GB"/>
              </w:rPr>
              <w:t>global)</w:t>
            </w:r>
          </w:p>
        </w:tc>
        <w:tc>
          <w:tcPr>
            <w:tcW w:w="1308" w:type="dxa"/>
            <w:vAlign w:val="center"/>
            <w:hideMark/>
          </w:tcPr>
          <w:p w14:paraId="386AA5B7" w14:textId="6F0F259E" w:rsidR="00596415" w:rsidRPr="00504B99" w:rsidRDefault="00596415" w:rsidP="003971F9">
            <w:pPr>
              <w:pStyle w:val="ITAbsatzohneNr"/>
              <w:jc w:val="center"/>
              <w:rPr>
                <w:rFonts w:cs="Arial"/>
                <w:b/>
                <w:bCs/>
                <w:sz w:val="22"/>
                <w:szCs w:val="22"/>
                <w:lang w:val="en-US"/>
              </w:rPr>
            </w:pPr>
            <w:r w:rsidRPr="00504B99">
              <w:rPr>
                <w:rFonts w:cs="Arial"/>
                <w:b/>
                <w:bCs/>
                <w:sz w:val="22"/>
                <w:szCs w:val="22"/>
                <w:lang w:val="en-US"/>
              </w:rPr>
              <w:t>P</w:t>
            </w:r>
            <w:r>
              <w:rPr>
                <w:rFonts w:cs="Arial"/>
                <w:b/>
                <w:bCs/>
                <w:sz w:val="22"/>
                <w:szCs w:val="22"/>
                <w:lang w:val="en-US"/>
              </w:rPr>
              <w:t xml:space="preserve">erson </w:t>
            </w:r>
            <w:r w:rsidRPr="00504B99">
              <w:rPr>
                <w:rFonts w:cs="Arial"/>
                <w:b/>
                <w:bCs/>
                <w:sz w:val="22"/>
                <w:szCs w:val="22"/>
                <w:lang w:val="en-US"/>
              </w:rPr>
              <w:t>M</w:t>
            </w:r>
            <w:r>
              <w:rPr>
                <w:rFonts w:cs="Arial"/>
                <w:b/>
                <w:bCs/>
                <w:sz w:val="22"/>
                <w:szCs w:val="22"/>
                <w:lang w:val="en-US"/>
              </w:rPr>
              <w:t>onths</w:t>
            </w:r>
            <w:r w:rsidRPr="00504B99">
              <w:rPr>
                <w:rFonts w:cs="Arial"/>
                <w:b/>
                <w:bCs/>
                <w:sz w:val="22"/>
                <w:szCs w:val="22"/>
                <w:lang w:val="en-US"/>
              </w:rPr>
              <w:br/>
              <w:t>(R&amp;D&amp;I)</w:t>
            </w:r>
          </w:p>
        </w:tc>
        <w:tc>
          <w:tcPr>
            <w:tcW w:w="1149" w:type="dxa"/>
          </w:tcPr>
          <w:p w14:paraId="62DE7360" w14:textId="566AF854" w:rsidR="00596415" w:rsidRPr="00504B99" w:rsidRDefault="00596415" w:rsidP="00596415">
            <w:pPr>
              <w:pStyle w:val="ITAbsatzohneNr"/>
              <w:jc w:val="center"/>
              <w:rPr>
                <w:rFonts w:cs="Arial"/>
                <w:b/>
                <w:bCs/>
                <w:sz w:val="22"/>
                <w:szCs w:val="22"/>
                <w:lang w:val="en-US"/>
              </w:rPr>
            </w:pPr>
            <w:r w:rsidRPr="00504B99">
              <w:rPr>
                <w:rFonts w:cs="Arial"/>
                <w:b/>
                <w:bCs/>
                <w:sz w:val="22"/>
                <w:szCs w:val="22"/>
                <w:lang w:val="en-US"/>
              </w:rPr>
              <w:t>P</w:t>
            </w:r>
            <w:r>
              <w:rPr>
                <w:rFonts w:cs="Arial"/>
                <w:b/>
                <w:bCs/>
                <w:sz w:val="22"/>
                <w:szCs w:val="22"/>
                <w:lang w:val="en-US"/>
              </w:rPr>
              <w:t xml:space="preserve">erson </w:t>
            </w:r>
            <w:r w:rsidRPr="00504B99">
              <w:rPr>
                <w:rFonts w:cs="Arial"/>
                <w:b/>
                <w:bCs/>
                <w:sz w:val="22"/>
                <w:szCs w:val="22"/>
                <w:lang w:val="en-US"/>
              </w:rPr>
              <w:t>M</w:t>
            </w:r>
            <w:r>
              <w:rPr>
                <w:rFonts w:cs="Arial"/>
                <w:b/>
                <w:bCs/>
                <w:sz w:val="22"/>
                <w:szCs w:val="22"/>
                <w:lang w:val="en-US"/>
              </w:rPr>
              <w:t>onths</w:t>
            </w:r>
            <w:r w:rsidRPr="00504B99">
              <w:rPr>
                <w:rFonts w:cs="Arial"/>
                <w:b/>
                <w:bCs/>
                <w:sz w:val="22"/>
                <w:szCs w:val="22"/>
                <w:lang w:val="en-US"/>
              </w:rPr>
              <w:br/>
              <w:t>(</w:t>
            </w:r>
            <w:r>
              <w:rPr>
                <w:rFonts w:cs="Arial"/>
                <w:b/>
                <w:bCs/>
                <w:sz w:val="22"/>
                <w:szCs w:val="22"/>
                <w:lang w:val="en-US"/>
              </w:rPr>
              <w:t>FID</w:t>
            </w:r>
            <w:r w:rsidRPr="00504B99">
              <w:rPr>
                <w:rFonts w:cs="Arial"/>
                <w:b/>
                <w:bCs/>
                <w:sz w:val="22"/>
                <w:szCs w:val="22"/>
                <w:lang w:val="en-US"/>
              </w:rPr>
              <w:t>)</w:t>
            </w:r>
          </w:p>
        </w:tc>
      </w:tr>
      <w:tr w:rsidR="00596415" w:rsidRPr="00504B99" w14:paraId="3ECB2DB5" w14:textId="0AFD1327" w:rsidTr="00596415">
        <w:trPr>
          <w:trHeight w:val="366"/>
        </w:trPr>
        <w:tc>
          <w:tcPr>
            <w:tcW w:w="749" w:type="dxa"/>
            <w:vAlign w:val="center"/>
          </w:tcPr>
          <w:p w14:paraId="270F9621" w14:textId="5A5FD5D5" w:rsidR="00596415" w:rsidRPr="00504B99" w:rsidRDefault="00596415" w:rsidP="00BA3FA4">
            <w:pPr>
              <w:pStyle w:val="ITAbsatzohneNr"/>
              <w:rPr>
                <w:rFonts w:cs="Arial"/>
                <w:sz w:val="22"/>
                <w:szCs w:val="22"/>
              </w:rPr>
            </w:pPr>
          </w:p>
        </w:tc>
        <w:tc>
          <w:tcPr>
            <w:tcW w:w="732" w:type="dxa"/>
            <w:vAlign w:val="center"/>
            <w:hideMark/>
          </w:tcPr>
          <w:p w14:paraId="1BFF30A7" w14:textId="4716B1A2" w:rsidR="00596415" w:rsidRPr="00504B99" w:rsidRDefault="00596415" w:rsidP="00BA3FA4">
            <w:pPr>
              <w:pStyle w:val="ITAbsatzohneNr"/>
              <w:rPr>
                <w:rFonts w:cs="Arial"/>
                <w:sz w:val="22"/>
                <w:szCs w:val="22"/>
              </w:rPr>
            </w:pPr>
          </w:p>
        </w:tc>
        <w:tc>
          <w:tcPr>
            <w:tcW w:w="880" w:type="dxa"/>
          </w:tcPr>
          <w:p w14:paraId="27FA4725" w14:textId="77777777" w:rsidR="00596415" w:rsidRPr="00504B99" w:rsidRDefault="00596415" w:rsidP="00BA3FA4">
            <w:pPr>
              <w:pStyle w:val="ITAbsatzohneNr"/>
              <w:jc w:val="right"/>
              <w:rPr>
                <w:rFonts w:cs="Arial"/>
                <w:bCs/>
                <w:sz w:val="22"/>
                <w:szCs w:val="22"/>
              </w:rPr>
            </w:pPr>
          </w:p>
        </w:tc>
        <w:tc>
          <w:tcPr>
            <w:tcW w:w="3613" w:type="dxa"/>
            <w:vAlign w:val="center"/>
            <w:hideMark/>
          </w:tcPr>
          <w:p w14:paraId="47880D10" w14:textId="77777777" w:rsidR="00596415" w:rsidRPr="00504B99" w:rsidRDefault="00596415" w:rsidP="00BA3FA4">
            <w:pPr>
              <w:pStyle w:val="ITAbsatzohneNr"/>
              <w:jc w:val="right"/>
              <w:rPr>
                <w:rFonts w:cs="Arial"/>
                <w:bCs/>
                <w:sz w:val="22"/>
                <w:szCs w:val="22"/>
              </w:rPr>
            </w:pPr>
          </w:p>
        </w:tc>
        <w:tc>
          <w:tcPr>
            <w:tcW w:w="1273" w:type="dxa"/>
            <w:vAlign w:val="center"/>
            <w:hideMark/>
          </w:tcPr>
          <w:p w14:paraId="496A089C" w14:textId="77777777" w:rsidR="00596415" w:rsidRPr="00504B99" w:rsidRDefault="00596415" w:rsidP="00BA3FA4">
            <w:pPr>
              <w:pStyle w:val="ITAbsatzohneNr"/>
              <w:jc w:val="right"/>
              <w:rPr>
                <w:rFonts w:cs="Arial"/>
                <w:bCs/>
                <w:sz w:val="22"/>
                <w:szCs w:val="22"/>
              </w:rPr>
            </w:pPr>
          </w:p>
        </w:tc>
        <w:tc>
          <w:tcPr>
            <w:tcW w:w="1308" w:type="dxa"/>
            <w:vAlign w:val="center"/>
            <w:hideMark/>
          </w:tcPr>
          <w:p w14:paraId="03D934CC" w14:textId="77777777" w:rsidR="00596415" w:rsidRPr="00504B99" w:rsidRDefault="00596415" w:rsidP="00BA3FA4">
            <w:pPr>
              <w:pStyle w:val="ITAbsatzohneNr"/>
              <w:keepNext/>
              <w:jc w:val="right"/>
              <w:rPr>
                <w:rFonts w:cs="Arial"/>
                <w:bCs/>
                <w:sz w:val="22"/>
                <w:szCs w:val="22"/>
              </w:rPr>
            </w:pPr>
          </w:p>
        </w:tc>
        <w:tc>
          <w:tcPr>
            <w:tcW w:w="1149" w:type="dxa"/>
          </w:tcPr>
          <w:p w14:paraId="29D47A83" w14:textId="77777777" w:rsidR="00596415" w:rsidRPr="00504B99" w:rsidRDefault="00596415" w:rsidP="00BA3FA4">
            <w:pPr>
              <w:pStyle w:val="ITAbsatzohneNr"/>
              <w:keepNext/>
              <w:jc w:val="right"/>
              <w:rPr>
                <w:rFonts w:cs="Arial"/>
                <w:bCs/>
                <w:sz w:val="22"/>
                <w:szCs w:val="22"/>
              </w:rPr>
            </w:pPr>
          </w:p>
        </w:tc>
      </w:tr>
      <w:tr w:rsidR="00596415" w:rsidRPr="00504B99" w14:paraId="5A99DA0D" w14:textId="576CC808" w:rsidTr="00596415">
        <w:trPr>
          <w:trHeight w:val="366"/>
        </w:trPr>
        <w:tc>
          <w:tcPr>
            <w:tcW w:w="749" w:type="dxa"/>
          </w:tcPr>
          <w:p w14:paraId="18C0ED95" w14:textId="77777777" w:rsidR="00596415" w:rsidRPr="00504B99" w:rsidRDefault="00596415" w:rsidP="00EA378C">
            <w:pPr>
              <w:pStyle w:val="ITAbsatzohneNr"/>
              <w:rPr>
                <w:rFonts w:cs="Arial"/>
                <w:sz w:val="22"/>
                <w:szCs w:val="22"/>
              </w:rPr>
            </w:pPr>
          </w:p>
        </w:tc>
        <w:tc>
          <w:tcPr>
            <w:tcW w:w="732" w:type="dxa"/>
            <w:hideMark/>
          </w:tcPr>
          <w:p w14:paraId="3C673F07" w14:textId="13A54A0E" w:rsidR="00596415" w:rsidRPr="00504B99" w:rsidRDefault="00596415" w:rsidP="00EA378C">
            <w:pPr>
              <w:pStyle w:val="ITAbsatzohneNr"/>
              <w:rPr>
                <w:rFonts w:cs="Arial"/>
                <w:sz w:val="22"/>
                <w:szCs w:val="22"/>
              </w:rPr>
            </w:pPr>
          </w:p>
        </w:tc>
        <w:tc>
          <w:tcPr>
            <w:tcW w:w="880" w:type="dxa"/>
          </w:tcPr>
          <w:p w14:paraId="19BC3714" w14:textId="77777777" w:rsidR="00596415" w:rsidRPr="00504B99" w:rsidRDefault="00596415" w:rsidP="00B14044">
            <w:pPr>
              <w:pStyle w:val="ITAbsatzohneNr"/>
              <w:jc w:val="right"/>
              <w:rPr>
                <w:rFonts w:cs="Arial"/>
                <w:bCs/>
                <w:sz w:val="22"/>
                <w:szCs w:val="22"/>
              </w:rPr>
            </w:pPr>
          </w:p>
        </w:tc>
        <w:tc>
          <w:tcPr>
            <w:tcW w:w="3613" w:type="dxa"/>
            <w:hideMark/>
          </w:tcPr>
          <w:p w14:paraId="5FE9B779" w14:textId="55C8F718" w:rsidR="00596415" w:rsidRPr="00504B99" w:rsidRDefault="00596415" w:rsidP="00B14044">
            <w:pPr>
              <w:pStyle w:val="ITAbsatzohneNr"/>
              <w:jc w:val="right"/>
              <w:rPr>
                <w:rFonts w:cs="Arial"/>
                <w:bCs/>
                <w:sz w:val="22"/>
                <w:szCs w:val="22"/>
              </w:rPr>
            </w:pPr>
          </w:p>
        </w:tc>
        <w:tc>
          <w:tcPr>
            <w:tcW w:w="1273" w:type="dxa"/>
            <w:hideMark/>
          </w:tcPr>
          <w:p w14:paraId="2430852F" w14:textId="77777777" w:rsidR="00596415" w:rsidRPr="00504B99" w:rsidRDefault="00596415" w:rsidP="00FF51C7">
            <w:pPr>
              <w:pStyle w:val="ITAbsatzohneNr"/>
              <w:jc w:val="right"/>
              <w:rPr>
                <w:rFonts w:cs="Arial"/>
                <w:bCs/>
                <w:sz w:val="22"/>
                <w:szCs w:val="22"/>
              </w:rPr>
            </w:pPr>
          </w:p>
        </w:tc>
        <w:tc>
          <w:tcPr>
            <w:tcW w:w="1308" w:type="dxa"/>
            <w:hideMark/>
          </w:tcPr>
          <w:p w14:paraId="747228F3" w14:textId="77777777" w:rsidR="00596415" w:rsidRPr="00504B99" w:rsidRDefault="00596415" w:rsidP="00FF51C7">
            <w:pPr>
              <w:pStyle w:val="ITAbsatzohneNr"/>
              <w:keepNext/>
              <w:jc w:val="right"/>
              <w:rPr>
                <w:rFonts w:cs="Arial"/>
                <w:bCs/>
                <w:sz w:val="22"/>
                <w:szCs w:val="22"/>
              </w:rPr>
            </w:pPr>
          </w:p>
        </w:tc>
        <w:tc>
          <w:tcPr>
            <w:tcW w:w="1149" w:type="dxa"/>
          </w:tcPr>
          <w:p w14:paraId="0342CFF3" w14:textId="77777777" w:rsidR="00596415" w:rsidRPr="00504B99" w:rsidRDefault="00596415" w:rsidP="00FF51C7">
            <w:pPr>
              <w:pStyle w:val="ITAbsatzohneNr"/>
              <w:keepNext/>
              <w:jc w:val="right"/>
              <w:rPr>
                <w:rFonts w:cs="Arial"/>
                <w:bCs/>
                <w:sz w:val="22"/>
                <w:szCs w:val="22"/>
              </w:rPr>
            </w:pPr>
          </w:p>
        </w:tc>
      </w:tr>
      <w:tr w:rsidR="00596415" w:rsidRPr="00504B99" w14:paraId="2EA5BBF1" w14:textId="3530461D" w:rsidTr="00596415">
        <w:trPr>
          <w:trHeight w:val="366"/>
        </w:trPr>
        <w:tc>
          <w:tcPr>
            <w:tcW w:w="749" w:type="dxa"/>
            <w:vAlign w:val="center"/>
          </w:tcPr>
          <w:p w14:paraId="3BCF4497" w14:textId="77777777" w:rsidR="00596415" w:rsidRPr="00504B99" w:rsidRDefault="00596415" w:rsidP="00BA3FA4">
            <w:pPr>
              <w:pStyle w:val="ITAbsatzohneNr"/>
              <w:rPr>
                <w:rFonts w:cs="Arial"/>
                <w:sz w:val="22"/>
                <w:szCs w:val="22"/>
              </w:rPr>
            </w:pPr>
          </w:p>
        </w:tc>
        <w:tc>
          <w:tcPr>
            <w:tcW w:w="732" w:type="dxa"/>
            <w:vAlign w:val="center"/>
            <w:hideMark/>
          </w:tcPr>
          <w:p w14:paraId="198720B0" w14:textId="77777777" w:rsidR="00596415" w:rsidRPr="00504B99" w:rsidRDefault="00596415" w:rsidP="00BA3FA4">
            <w:pPr>
              <w:pStyle w:val="ITAbsatzohneNr"/>
              <w:rPr>
                <w:rFonts w:cs="Arial"/>
                <w:sz w:val="22"/>
                <w:szCs w:val="22"/>
              </w:rPr>
            </w:pPr>
          </w:p>
        </w:tc>
        <w:tc>
          <w:tcPr>
            <w:tcW w:w="880" w:type="dxa"/>
          </w:tcPr>
          <w:p w14:paraId="6FFDAC84" w14:textId="77777777" w:rsidR="00596415" w:rsidRPr="00504B99" w:rsidRDefault="00596415" w:rsidP="00BA3FA4">
            <w:pPr>
              <w:pStyle w:val="ITAbsatzohneNr"/>
              <w:jc w:val="right"/>
              <w:rPr>
                <w:rFonts w:cs="Arial"/>
                <w:bCs/>
                <w:sz w:val="22"/>
                <w:szCs w:val="22"/>
              </w:rPr>
            </w:pPr>
          </w:p>
        </w:tc>
        <w:tc>
          <w:tcPr>
            <w:tcW w:w="3613" w:type="dxa"/>
            <w:vAlign w:val="center"/>
            <w:hideMark/>
          </w:tcPr>
          <w:p w14:paraId="71D04713" w14:textId="77777777" w:rsidR="00596415" w:rsidRPr="00504B99" w:rsidRDefault="00596415" w:rsidP="00BA3FA4">
            <w:pPr>
              <w:pStyle w:val="ITAbsatzohneNr"/>
              <w:jc w:val="right"/>
              <w:rPr>
                <w:rFonts w:cs="Arial"/>
                <w:bCs/>
                <w:sz w:val="22"/>
                <w:szCs w:val="22"/>
              </w:rPr>
            </w:pPr>
          </w:p>
        </w:tc>
        <w:tc>
          <w:tcPr>
            <w:tcW w:w="1273" w:type="dxa"/>
            <w:vAlign w:val="center"/>
            <w:hideMark/>
          </w:tcPr>
          <w:p w14:paraId="5E439F4F" w14:textId="77777777" w:rsidR="00596415" w:rsidRPr="00504B99" w:rsidRDefault="00596415" w:rsidP="00BA3FA4">
            <w:pPr>
              <w:pStyle w:val="ITAbsatzohneNr"/>
              <w:jc w:val="right"/>
              <w:rPr>
                <w:rFonts w:cs="Arial"/>
                <w:bCs/>
                <w:sz w:val="22"/>
                <w:szCs w:val="22"/>
              </w:rPr>
            </w:pPr>
          </w:p>
        </w:tc>
        <w:tc>
          <w:tcPr>
            <w:tcW w:w="1308" w:type="dxa"/>
            <w:vAlign w:val="center"/>
            <w:hideMark/>
          </w:tcPr>
          <w:p w14:paraId="634379D5" w14:textId="77777777" w:rsidR="00596415" w:rsidRPr="00504B99" w:rsidRDefault="00596415" w:rsidP="00BA3FA4">
            <w:pPr>
              <w:pStyle w:val="ITAbsatzohneNr"/>
              <w:keepNext/>
              <w:jc w:val="right"/>
              <w:rPr>
                <w:rFonts w:cs="Arial"/>
                <w:bCs/>
                <w:sz w:val="22"/>
                <w:szCs w:val="22"/>
              </w:rPr>
            </w:pPr>
          </w:p>
        </w:tc>
        <w:tc>
          <w:tcPr>
            <w:tcW w:w="1149" w:type="dxa"/>
          </w:tcPr>
          <w:p w14:paraId="17FEA028" w14:textId="77777777" w:rsidR="00596415" w:rsidRPr="00504B99" w:rsidRDefault="00596415" w:rsidP="00BA3FA4">
            <w:pPr>
              <w:pStyle w:val="ITAbsatzohneNr"/>
              <w:keepNext/>
              <w:jc w:val="right"/>
              <w:rPr>
                <w:rFonts w:cs="Arial"/>
                <w:bCs/>
                <w:sz w:val="22"/>
                <w:szCs w:val="22"/>
              </w:rPr>
            </w:pPr>
          </w:p>
        </w:tc>
      </w:tr>
      <w:tr w:rsidR="00596415" w:rsidRPr="00504B99" w14:paraId="23C036D0" w14:textId="1E52CBF1" w:rsidTr="00596415">
        <w:trPr>
          <w:trHeight w:val="366"/>
        </w:trPr>
        <w:tc>
          <w:tcPr>
            <w:tcW w:w="749" w:type="dxa"/>
            <w:vAlign w:val="center"/>
          </w:tcPr>
          <w:p w14:paraId="5B4F1497" w14:textId="77777777" w:rsidR="00596415" w:rsidRPr="00504B99" w:rsidRDefault="00596415" w:rsidP="00EA378C">
            <w:pPr>
              <w:pStyle w:val="ITAbsatzohneNr"/>
              <w:rPr>
                <w:rFonts w:cs="Arial"/>
                <w:sz w:val="22"/>
                <w:szCs w:val="22"/>
              </w:rPr>
            </w:pPr>
          </w:p>
        </w:tc>
        <w:tc>
          <w:tcPr>
            <w:tcW w:w="732" w:type="dxa"/>
            <w:vAlign w:val="center"/>
          </w:tcPr>
          <w:p w14:paraId="03D5C5F7" w14:textId="77777777" w:rsidR="00596415" w:rsidRPr="00504B99" w:rsidRDefault="00596415" w:rsidP="00EA378C">
            <w:pPr>
              <w:pStyle w:val="ITAbsatzohneNr"/>
              <w:rPr>
                <w:rFonts w:cs="Arial"/>
                <w:sz w:val="22"/>
                <w:szCs w:val="22"/>
              </w:rPr>
            </w:pPr>
          </w:p>
        </w:tc>
        <w:tc>
          <w:tcPr>
            <w:tcW w:w="880" w:type="dxa"/>
          </w:tcPr>
          <w:p w14:paraId="75D66D43" w14:textId="77777777" w:rsidR="00596415" w:rsidRPr="00504B99" w:rsidRDefault="00596415" w:rsidP="00B14044">
            <w:pPr>
              <w:pStyle w:val="ITAbsatzohneNr"/>
              <w:jc w:val="right"/>
              <w:rPr>
                <w:rFonts w:cs="Arial"/>
                <w:bCs/>
                <w:sz w:val="22"/>
                <w:szCs w:val="22"/>
              </w:rPr>
            </w:pPr>
          </w:p>
        </w:tc>
        <w:tc>
          <w:tcPr>
            <w:tcW w:w="3613" w:type="dxa"/>
            <w:vAlign w:val="center"/>
          </w:tcPr>
          <w:p w14:paraId="3B1857CB" w14:textId="6499A832" w:rsidR="00596415" w:rsidRPr="00504B99" w:rsidRDefault="00596415" w:rsidP="00B14044">
            <w:pPr>
              <w:pStyle w:val="ITAbsatzohneNr"/>
              <w:jc w:val="right"/>
              <w:rPr>
                <w:rFonts w:cs="Arial"/>
                <w:bCs/>
                <w:sz w:val="22"/>
                <w:szCs w:val="22"/>
              </w:rPr>
            </w:pPr>
          </w:p>
        </w:tc>
        <w:tc>
          <w:tcPr>
            <w:tcW w:w="1273" w:type="dxa"/>
            <w:vAlign w:val="center"/>
          </w:tcPr>
          <w:p w14:paraId="2FECD007" w14:textId="77777777" w:rsidR="00596415" w:rsidRPr="00504B99" w:rsidRDefault="00596415" w:rsidP="00FF51C7">
            <w:pPr>
              <w:pStyle w:val="ITAbsatzohneNr"/>
              <w:jc w:val="right"/>
              <w:rPr>
                <w:rFonts w:cs="Arial"/>
                <w:bCs/>
                <w:sz w:val="22"/>
                <w:szCs w:val="22"/>
              </w:rPr>
            </w:pPr>
          </w:p>
        </w:tc>
        <w:tc>
          <w:tcPr>
            <w:tcW w:w="1308" w:type="dxa"/>
            <w:vAlign w:val="center"/>
          </w:tcPr>
          <w:p w14:paraId="2AF568BF" w14:textId="77777777" w:rsidR="00596415" w:rsidRPr="00504B99" w:rsidRDefault="00596415" w:rsidP="00FF51C7">
            <w:pPr>
              <w:pStyle w:val="ITAbsatzohneNr"/>
              <w:keepNext/>
              <w:jc w:val="right"/>
              <w:rPr>
                <w:rFonts w:cs="Arial"/>
                <w:bCs/>
                <w:sz w:val="22"/>
                <w:szCs w:val="22"/>
              </w:rPr>
            </w:pPr>
          </w:p>
        </w:tc>
        <w:tc>
          <w:tcPr>
            <w:tcW w:w="1149" w:type="dxa"/>
          </w:tcPr>
          <w:p w14:paraId="696692DF" w14:textId="77777777" w:rsidR="00596415" w:rsidRPr="00504B99" w:rsidRDefault="00596415" w:rsidP="00FF51C7">
            <w:pPr>
              <w:pStyle w:val="ITAbsatzohneNr"/>
              <w:keepNext/>
              <w:jc w:val="right"/>
              <w:rPr>
                <w:rFonts w:cs="Arial"/>
                <w:bCs/>
                <w:sz w:val="22"/>
                <w:szCs w:val="22"/>
              </w:rPr>
            </w:pPr>
          </w:p>
        </w:tc>
      </w:tr>
      <w:tr w:rsidR="00596415" w:rsidRPr="00504B99" w14:paraId="25763171" w14:textId="1F1D694E" w:rsidTr="00596415">
        <w:trPr>
          <w:trHeight w:val="366"/>
        </w:trPr>
        <w:tc>
          <w:tcPr>
            <w:tcW w:w="749" w:type="dxa"/>
            <w:vAlign w:val="center"/>
          </w:tcPr>
          <w:p w14:paraId="200391B9" w14:textId="77777777" w:rsidR="00596415" w:rsidRPr="00504B99" w:rsidRDefault="00596415" w:rsidP="00EA378C">
            <w:pPr>
              <w:pStyle w:val="ITAbsatzohneNr"/>
              <w:rPr>
                <w:rFonts w:cs="Arial"/>
                <w:sz w:val="22"/>
                <w:szCs w:val="22"/>
              </w:rPr>
            </w:pPr>
          </w:p>
        </w:tc>
        <w:tc>
          <w:tcPr>
            <w:tcW w:w="732" w:type="dxa"/>
            <w:vAlign w:val="center"/>
          </w:tcPr>
          <w:p w14:paraId="43FA169C" w14:textId="77777777" w:rsidR="00596415" w:rsidRPr="00504B99" w:rsidRDefault="00596415" w:rsidP="00EA378C">
            <w:pPr>
              <w:pStyle w:val="ITAbsatzohneNr"/>
              <w:rPr>
                <w:rFonts w:cs="Arial"/>
                <w:sz w:val="22"/>
                <w:szCs w:val="22"/>
              </w:rPr>
            </w:pPr>
          </w:p>
        </w:tc>
        <w:tc>
          <w:tcPr>
            <w:tcW w:w="880" w:type="dxa"/>
          </w:tcPr>
          <w:p w14:paraId="0474E163" w14:textId="77777777" w:rsidR="00596415" w:rsidRPr="00504B99" w:rsidRDefault="00596415" w:rsidP="00B14044">
            <w:pPr>
              <w:pStyle w:val="ITAbsatzohneNr"/>
              <w:jc w:val="right"/>
              <w:rPr>
                <w:rFonts w:cs="Arial"/>
                <w:bCs/>
                <w:sz w:val="22"/>
                <w:szCs w:val="22"/>
              </w:rPr>
            </w:pPr>
          </w:p>
        </w:tc>
        <w:tc>
          <w:tcPr>
            <w:tcW w:w="3613" w:type="dxa"/>
            <w:vAlign w:val="center"/>
          </w:tcPr>
          <w:p w14:paraId="6C42458C" w14:textId="3E2AA125" w:rsidR="00596415" w:rsidRPr="00504B99" w:rsidRDefault="00596415" w:rsidP="00B14044">
            <w:pPr>
              <w:pStyle w:val="ITAbsatzohneNr"/>
              <w:jc w:val="right"/>
              <w:rPr>
                <w:rFonts w:cs="Arial"/>
                <w:bCs/>
                <w:sz w:val="22"/>
                <w:szCs w:val="22"/>
              </w:rPr>
            </w:pPr>
            <w:r w:rsidRPr="00504B99">
              <w:rPr>
                <w:rFonts w:cs="Arial"/>
                <w:bCs/>
                <w:sz w:val="22"/>
                <w:szCs w:val="22"/>
              </w:rPr>
              <w:t>Total PM</w:t>
            </w:r>
          </w:p>
        </w:tc>
        <w:tc>
          <w:tcPr>
            <w:tcW w:w="1273" w:type="dxa"/>
            <w:vAlign w:val="center"/>
          </w:tcPr>
          <w:p w14:paraId="4572F4C2" w14:textId="77777777" w:rsidR="00596415" w:rsidRPr="00504B99" w:rsidRDefault="00596415" w:rsidP="00FF51C7">
            <w:pPr>
              <w:pStyle w:val="ITAbsatzohneNr"/>
              <w:jc w:val="right"/>
              <w:rPr>
                <w:rFonts w:cs="Arial"/>
                <w:bCs/>
                <w:sz w:val="22"/>
                <w:szCs w:val="22"/>
              </w:rPr>
            </w:pPr>
          </w:p>
        </w:tc>
        <w:tc>
          <w:tcPr>
            <w:tcW w:w="1308" w:type="dxa"/>
            <w:vAlign w:val="center"/>
          </w:tcPr>
          <w:p w14:paraId="66249BB4" w14:textId="77777777" w:rsidR="00596415" w:rsidRPr="00504B99" w:rsidRDefault="00596415" w:rsidP="00FF51C7">
            <w:pPr>
              <w:pStyle w:val="ITAbsatzohneNr"/>
              <w:keepNext/>
              <w:jc w:val="right"/>
              <w:rPr>
                <w:rFonts w:cs="Arial"/>
                <w:bCs/>
                <w:sz w:val="22"/>
                <w:szCs w:val="22"/>
              </w:rPr>
            </w:pPr>
          </w:p>
        </w:tc>
        <w:tc>
          <w:tcPr>
            <w:tcW w:w="1149" w:type="dxa"/>
          </w:tcPr>
          <w:p w14:paraId="465D8537" w14:textId="77777777" w:rsidR="00596415" w:rsidRPr="00504B99" w:rsidRDefault="00596415" w:rsidP="00FF51C7">
            <w:pPr>
              <w:pStyle w:val="ITAbsatzohneNr"/>
              <w:keepNext/>
              <w:jc w:val="right"/>
              <w:rPr>
                <w:rFonts w:cs="Arial"/>
                <w:bCs/>
                <w:sz w:val="22"/>
                <w:szCs w:val="22"/>
              </w:rPr>
            </w:pPr>
          </w:p>
        </w:tc>
      </w:tr>
    </w:tbl>
    <w:p w14:paraId="425388DA" w14:textId="2C6E87E5" w:rsidR="00EA378C" w:rsidRPr="00504B99" w:rsidRDefault="00AD6721" w:rsidP="00AD6721">
      <w:pPr>
        <w:pStyle w:val="Lgende"/>
        <w:rPr>
          <w:sz w:val="24"/>
          <w:szCs w:val="24"/>
          <w:lang w:val="en-US"/>
        </w:rPr>
      </w:pPr>
      <w:r w:rsidRPr="00504B99">
        <w:rPr>
          <w:lang w:val="en-US"/>
        </w:rPr>
        <w:t xml:space="preserve">Table </w:t>
      </w:r>
      <w:r w:rsidR="008B5A0A">
        <w:rPr>
          <w:lang w:val="en-US"/>
        </w:rPr>
        <w:fldChar w:fldCharType="begin"/>
      </w:r>
      <w:r w:rsidR="008B5A0A">
        <w:rPr>
          <w:lang w:val="en-US"/>
        </w:rPr>
        <w:instrText xml:space="preserve"> SEQ Table \* ARABIC </w:instrText>
      </w:r>
      <w:r w:rsidR="008B5A0A">
        <w:rPr>
          <w:lang w:val="en-US"/>
        </w:rPr>
        <w:fldChar w:fldCharType="separate"/>
      </w:r>
      <w:r w:rsidR="008B5A0A">
        <w:rPr>
          <w:noProof/>
          <w:lang w:val="en-US"/>
        </w:rPr>
        <w:t>3</w:t>
      </w:r>
      <w:r w:rsidR="008B5A0A">
        <w:rPr>
          <w:lang w:val="en-US"/>
        </w:rPr>
        <w:fldChar w:fldCharType="end"/>
      </w:r>
      <w:r w:rsidRPr="00504B99">
        <w:rPr>
          <w:lang w:val="en-US"/>
        </w:rPr>
        <w:t>: Work Packages</w:t>
      </w:r>
      <w:r w:rsidR="00FF51C7" w:rsidRPr="00504B99">
        <w:rPr>
          <w:lang w:val="en-US"/>
        </w:rPr>
        <w:t xml:space="preserve"> (WP)</w:t>
      </w:r>
      <w:r w:rsidRPr="00504B99">
        <w:rPr>
          <w:lang w:val="en-US"/>
        </w:rPr>
        <w:t xml:space="preserve"> vs. </w:t>
      </w:r>
      <w:r w:rsidR="008A6C79" w:rsidRPr="00504B99">
        <w:rPr>
          <w:lang w:val="en-US"/>
        </w:rPr>
        <w:t xml:space="preserve">Person </w:t>
      </w:r>
      <w:r w:rsidRPr="00504B99">
        <w:rPr>
          <w:lang w:val="en-US"/>
        </w:rPr>
        <w:t>Month</w:t>
      </w:r>
      <w:r w:rsidR="008A6C79" w:rsidRPr="00504B99">
        <w:rPr>
          <w:lang w:val="en-US"/>
        </w:rPr>
        <w:t>s</w:t>
      </w:r>
      <w:r w:rsidRPr="00504B99">
        <w:rPr>
          <w:lang w:val="en-US"/>
        </w:rPr>
        <w:t xml:space="preserve"> (</w:t>
      </w:r>
      <w:r w:rsidR="00F96B3D" w:rsidRPr="00504B99">
        <w:rPr>
          <w:lang w:val="en-US"/>
        </w:rPr>
        <w:t>P</w:t>
      </w:r>
      <w:r w:rsidRPr="00504B99">
        <w:rPr>
          <w:lang w:val="en-US"/>
        </w:rPr>
        <w:t xml:space="preserve">M) </w:t>
      </w:r>
    </w:p>
    <w:p w14:paraId="621E128B" w14:textId="77777777" w:rsidR="00E21010" w:rsidRPr="00E455D4" w:rsidRDefault="00E21010" w:rsidP="00E21010">
      <w:pPr>
        <w:pStyle w:val="ITAbsatzohneNr"/>
        <w:rPr>
          <w:lang w:val="en-GB"/>
        </w:rPr>
      </w:pPr>
    </w:p>
    <w:p w14:paraId="745E97E9" w14:textId="4695F900" w:rsidR="00A274BD" w:rsidRPr="00504B99" w:rsidRDefault="00A274BD" w:rsidP="00A274BD">
      <w:pPr>
        <w:pStyle w:val="ITberschrift11"/>
        <w:rPr>
          <w:lang w:val="en-GB"/>
        </w:rPr>
      </w:pPr>
      <w:bookmarkStart w:id="35" w:name="_Toc93932856"/>
      <w:r w:rsidRPr="00504B99">
        <w:rPr>
          <w:lang w:val="en-GB"/>
        </w:rPr>
        <w:t>Investment</w:t>
      </w:r>
      <w:r w:rsidR="005C4D4F">
        <w:rPr>
          <w:lang w:val="en-GB"/>
        </w:rPr>
        <w:t>s</w:t>
      </w:r>
      <w:bookmarkEnd w:id="35"/>
    </w:p>
    <w:p w14:paraId="6BF6C5C5" w14:textId="77777777" w:rsidR="00592595" w:rsidRPr="00504B99" w:rsidRDefault="00592595" w:rsidP="00592595">
      <w:pPr>
        <w:pStyle w:val="ITberschrift111"/>
        <w:rPr>
          <w:rStyle w:val="ITStandardZchn"/>
          <w:sz w:val="22"/>
          <w:szCs w:val="22"/>
          <w:lang w:val="en-US"/>
        </w:rPr>
      </w:pPr>
      <w:bookmarkStart w:id="36" w:name="_Toc93932857"/>
      <w:r w:rsidRPr="00504B99">
        <w:rPr>
          <w:rStyle w:val="ITStandardZchn"/>
          <w:sz w:val="22"/>
          <w:szCs w:val="22"/>
          <w:lang w:val="en-US"/>
        </w:rPr>
        <w:t>Tools and Equipment</w:t>
      </w:r>
      <w:bookmarkEnd w:id="36"/>
    </w:p>
    <w:p w14:paraId="6F19A1D3" w14:textId="4855FCC0" w:rsidR="00E22427" w:rsidRPr="00E22427" w:rsidRDefault="00E22427" w:rsidP="00504B99">
      <w:pPr>
        <w:pStyle w:val="ITAbsatzohneNr"/>
        <w:jc w:val="both"/>
        <w:rPr>
          <w:b/>
          <w:i/>
          <w:lang w:val="en-GB"/>
        </w:rPr>
      </w:pPr>
      <w:r>
        <w:rPr>
          <w:b/>
          <w:i/>
          <w:lang w:val="en-GB"/>
        </w:rPr>
        <w:t>1</w:t>
      </w:r>
      <w:r w:rsidRPr="00E22427">
        <w:rPr>
          <w:b/>
          <w:i/>
          <w:lang w:val="en-GB"/>
        </w:rPr>
        <w:t xml:space="preserve"> to </w:t>
      </w:r>
      <w:r>
        <w:rPr>
          <w:b/>
          <w:i/>
          <w:lang w:val="en-GB"/>
        </w:rPr>
        <w:t xml:space="preserve">3 </w:t>
      </w:r>
      <w:r w:rsidRPr="00E22427">
        <w:rPr>
          <w:b/>
          <w:i/>
          <w:lang w:val="en-GB"/>
        </w:rPr>
        <w:t>pages</w:t>
      </w:r>
    </w:p>
    <w:p w14:paraId="750E07C8" w14:textId="2E3284E4" w:rsidR="00F96B3D" w:rsidRPr="00A16672" w:rsidRDefault="00C26617" w:rsidP="00504B99">
      <w:pPr>
        <w:pStyle w:val="ITAbsatzohneNr"/>
        <w:jc w:val="both"/>
        <w:rPr>
          <w:i/>
          <w:lang w:val="en-GB"/>
        </w:rPr>
      </w:pPr>
      <w:r w:rsidRPr="00504B99">
        <w:rPr>
          <w:i/>
          <w:lang w:val="en-GB"/>
        </w:rPr>
        <w:t>Please cluster your investment by technology classification</w:t>
      </w:r>
      <w:r w:rsidR="004766EF" w:rsidRPr="00504B99">
        <w:rPr>
          <w:i/>
          <w:lang w:val="en-GB"/>
        </w:rPr>
        <w:t xml:space="preserve">. </w:t>
      </w:r>
      <w:r w:rsidRPr="00504B99">
        <w:rPr>
          <w:i/>
          <w:lang w:val="en-GB"/>
        </w:rPr>
        <w:t>Pleas</w:t>
      </w:r>
      <w:r w:rsidR="004766EF" w:rsidRPr="00504B99">
        <w:rPr>
          <w:i/>
          <w:lang w:val="en-GB"/>
        </w:rPr>
        <w:t>e</w:t>
      </w:r>
      <w:r w:rsidRPr="00504B99">
        <w:rPr>
          <w:i/>
          <w:lang w:val="en-GB"/>
        </w:rPr>
        <w:t xml:space="preserve"> provide also a brief and simple description</w:t>
      </w:r>
      <w:r w:rsidR="004766EF" w:rsidRPr="00504B99">
        <w:rPr>
          <w:i/>
          <w:lang w:val="en-GB"/>
        </w:rPr>
        <w:t xml:space="preserve"> of 1 or 2 sentences</w:t>
      </w:r>
      <w:r w:rsidRPr="00504B99">
        <w:rPr>
          <w:i/>
          <w:lang w:val="en-GB"/>
        </w:rPr>
        <w:t xml:space="preserve"> to the table (what is the purpose of the investment</w:t>
      </w:r>
      <w:r w:rsidR="00D5110B">
        <w:rPr>
          <w:i/>
          <w:lang w:val="en-GB"/>
        </w:rPr>
        <w:t>?</w:t>
      </w:r>
      <w:r w:rsidRPr="00504B99">
        <w:rPr>
          <w:i/>
          <w:lang w:val="en-GB"/>
        </w:rPr>
        <w:t>).</w:t>
      </w:r>
      <w:r w:rsidR="00E52B90">
        <w:rPr>
          <w:i/>
          <w:lang w:val="en-GB"/>
        </w:rPr>
        <w:t xml:space="preserve"> This investments shall reflect the costs of instrument and equipment necessary to the project that are in the funding gap questionnaire (cost of investments) line b) and bb).</w:t>
      </w:r>
      <w:r w:rsidR="00195842">
        <w:rPr>
          <w:i/>
          <w:lang w:val="en-GB"/>
        </w:rPr>
        <w:t xml:space="preserve"> Please indicate whether </w:t>
      </w:r>
      <w:r w:rsidR="00195842" w:rsidRPr="00195842">
        <w:rPr>
          <w:i/>
          <w:lang w:val="en-IE"/>
        </w:rPr>
        <w:t>equipment are going to be used solely for the sake of the IPCEI project</w:t>
      </w:r>
    </w:p>
    <w:p w14:paraId="364D6F2E" w14:textId="77777777" w:rsidR="008F56E4" w:rsidRPr="000956E9" w:rsidRDefault="008F56E4" w:rsidP="008F56E4">
      <w:pPr>
        <w:pStyle w:val="ITAbsatzohneNr"/>
        <w:rPr>
          <w:lang w:val="en-GB"/>
        </w:rPr>
      </w:pPr>
    </w:p>
    <w:tbl>
      <w:tblPr>
        <w:tblStyle w:val="Grilledutableau"/>
        <w:tblW w:w="9918" w:type="dxa"/>
        <w:tblLayout w:type="fixed"/>
        <w:tblLook w:val="04A0" w:firstRow="1" w:lastRow="0" w:firstColumn="1" w:lastColumn="0" w:noHBand="0" w:noVBand="1"/>
        <w:tblCaption w:val="Tools and Equipment"/>
        <w:tblDescription w:val="Tools and Equipment"/>
      </w:tblPr>
      <w:tblGrid>
        <w:gridCol w:w="1668"/>
        <w:gridCol w:w="850"/>
        <w:gridCol w:w="2013"/>
        <w:gridCol w:w="1701"/>
        <w:gridCol w:w="851"/>
        <w:gridCol w:w="850"/>
        <w:gridCol w:w="993"/>
        <w:gridCol w:w="992"/>
      </w:tblGrid>
      <w:tr w:rsidR="00F86EBE" w:rsidRPr="00504B99" w14:paraId="7B810CA9" w14:textId="2C73EC94" w:rsidTr="00CD2973">
        <w:trPr>
          <w:divId w:val="425922551"/>
          <w:trHeight w:val="540"/>
          <w:tblHeader/>
        </w:trPr>
        <w:tc>
          <w:tcPr>
            <w:tcW w:w="1668" w:type="dxa"/>
            <w:hideMark/>
          </w:tcPr>
          <w:p w14:paraId="53AF045D" w14:textId="2DC1B819" w:rsidR="00F86EBE" w:rsidRPr="00504B99" w:rsidRDefault="00F86EBE" w:rsidP="003971F9">
            <w:pPr>
              <w:pStyle w:val="ITAbsatzohneNr"/>
              <w:jc w:val="center"/>
              <w:rPr>
                <w:rFonts w:cs="Arial"/>
                <w:b/>
                <w:bCs/>
                <w:sz w:val="22"/>
                <w:szCs w:val="22"/>
                <w:lang w:val="en-US"/>
              </w:rPr>
            </w:pPr>
            <w:r w:rsidRPr="00504B99">
              <w:rPr>
                <w:rFonts w:cs="Arial"/>
                <w:b/>
                <w:bCs/>
                <w:sz w:val="22"/>
                <w:szCs w:val="22"/>
                <w:lang w:val="en-US"/>
              </w:rPr>
              <w:lastRenderedPageBreak/>
              <w:t>Technology</w:t>
            </w:r>
          </w:p>
          <w:p w14:paraId="7C4736A7" w14:textId="77777777" w:rsidR="00F86EBE" w:rsidRPr="00504B99" w:rsidRDefault="00F86EBE" w:rsidP="003971F9">
            <w:pPr>
              <w:pStyle w:val="ITAbsatzohneNr"/>
              <w:jc w:val="center"/>
              <w:rPr>
                <w:rFonts w:cs="Arial"/>
                <w:b/>
                <w:bCs/>
                <w:sz w:val="22"/>
                <w:szCs w:val="22"/>
                <w:lang w:val="en-US"/>
              </w:rPr>
            </w:pPr>
            <w:r w:rsidRPr="00504B99">
              <w:rPr>
                <w:rFonts w:cs="Arial"/>
                <w:b/>
                <w:bCs/>
                <w:sz w:val="22"/>
                <w:szCs w:val="22"/>
                <w:lang w:val="en-US"/>
              </w:rPr>
              <w:t>Classification</w:t>
            </w:r>
          </w:p>
        </w:tc>
        <w:tc>
          <w:tcPr>
            <w:tcW w:w="850" w:type="dxa"/>
            <w:hideMark/>
          </w:tcPr>
          <w:p w14:paraId="5308A0D3" w14:textId="5AB2E973" w:rsidR="00F86EBE" w:rsidRPr="00504B99" w:rsidRDefault="00F86EBE" w:rsidP="003971F9">
            <w:pPr>
              <w:pStyle w:val="ITAbsatzohneNr"/>
              <w:jc w:val="center"/>
              <w:rPr>
                <w:rFonts w:cs="Arial"/>
                <w:b/>
                <w:bCs/>
                <w:sz w:val="22"/>
                <w:szCs w:val="22"/>
                <w:lang w:val="en-GB" w:eastAsia="en-US"/>
              </w:rPr>
            </w:pPr>
            <w:r w:rsidRPr="00504B99">
              <w:rPr>
                <w:rFonts w:cs="Arial"/>
                <w:b/>
                <w:bCs/>
                <w:sz w:val="22"/>
                <w:szCs w:val="22"/>
                <w:lang w:val="en-US"/>
              </w:rPr>
              <w:t>No. of Tools</w:t>
            </w:r>
            <w:r>
              <w:rPr>
                <w:rFonts w:cs="Arial"/>
                <w:b/>
                <w:bCs/>
                <w:sz w:val="22"/>
                <w:szCs w:val="22"/>
                <w:lang w:val="en-US"/>
              </w:rPr>
              <w:t xml:space="preserve"> (quantity)</w:t>
            </w:r>
          </w:p>
        </w:tc>
        <w:tc>
          <w:tcPr>
            <w:tcW w:w="2013" w:type="dxa"/>
            <w:hideMark/>
          </w:tcPr>
          <w:p w14:paraId="0D0E97BF" w14:textId="77777777" w:rsidR="00F86EBE" w:rsidRPr="00504B99" w:rsidRDefault="00F86EBE" w:rsidP="003971F9">
            <w:pPr>
              <w:pStyle w:val="ITAbsatzohneNr"/>
              <w:jc w:val="center"/>
              <w:rPr>
                <w:rFonts w:cs="Arial"/>
                <w:b/>
                <w:bCs/>
                <w:sz w:val="22"/>
                <w:szCs w:val="22"/>
                <w:lang w:val="en-GB" w:eastAsia="en-US"/>
              </w:rPr>
            </w:pPr>
            <w:r w:rsidRPr="00504B99">
              <w:rPr>
                <w:rFonts w:cs="Arial"/>
                <w:b/>
                <w:bCs/>
                <w:sz w:val="22"/>
                <w:szCs w:val="22"/>
                <w:lang w:val="en-US"/>
              </w:rPr>
              <w:t>Examples</w:t>
            </w:r>
            <w:r w:rsidRPr="00504B99">
              <w:rPr>
                <w:rFonts w:cs="Arial"/>
                <w:b/>
                <w:bCs/>
                <w:sz w:val="22"/>
                <w:szCs w:val="22"/>
                <w:lang w:val="en-US" w:eastAsia="en-US"/>
              </w:rPr>
              <w:t xml:space="preserve"> </w:t>
            </w:r>
            <w:r w:rsidRPr="00504B99">
              <w:rPr>
                <w:rFonts w:cs="Arial"/>
                <w:b/>
                <w:bCs/>
                <w:sz w:val="22"/>
                <w:szCs w:val="22"/>
                <w:lang w:val="en-GB" w:eastAsia="en-US"/>
              </w:rPr>
              <w:t>of Tools</w:t>
            </w:r>
          </w:p>
        </w:tc>
        <w:tc>
          <w:tcPr>
            <w:tcW w:w="1701" w:type="dxa"/>
            <w:hideMark/>
          </w:tcPr>
          <w:p w14:paraId="03E02CBE" w14:textId="77777777" w:rsidR="00F86EBE" w:rsidRPr="00504B99" w:rsidRDefault="00F86EBE" w:rsidP="003971F9">
            <w:pPr>
              <w:pStyle w:val="ITAbsatzohneNr"/>
              <w:jc w:val="cente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851" w:type="dxa"/>
            <w:hideMark/>
          </w:tcPr>
          <w:p w14:paraId="4A212AE6" w14:textId="1B958205" w:rsidR="00F86EBE" w:rsidRPr="00504B99" w:rsidRDefault="00F86EBE" w:rsidP="003971F9">
            <w:pPr>
              <w:pStyle w:val="ITAbsatzohneNr"/>
              <w:jc w:val="center"/>
              <w:rPr>
                <w:rFonts w:cs="Arial"/>
                <w:b/>
                <w:sz w:val="22"/>
                <w:szCs w:val="22"/>
                <w:lang w:val="en-GB"/>
              </w:rPr>
            </w:pPr>
            <w:r w:rsidRPr="00504B99">
              <w:rPr>
                <w:rFonts w:cs="Arial"/>
                <w:b/>
                <w:sz w:val="22"/>
                <w:szCs w:val="22"/>
                <w:lang w:val="en-GB"/>
              </w:rPr>
              <w:t>Year*</w:t>
            </w:r>
          </w:p>
        </w:tc>
        <w:tc>
          <w:tcPr>
            <w:tcW w:w="850" w:type="dxa"/>
          </w:tcPr>
          <w:p w14:paraId="75778408" w14:textId="6522E6C4" w:rsidR="00F86EBE" w:rsidRPr="00504B99" w:rsidRDefault="00F86EBE" w:rsidP="003971F9">
            <w:pPr>
              <w:pStyle w:val="ITAbsatzohneNr"/>
              <w:ind w:right="99"/>
              <w:jc w:val="center"/>
              <w:rPr>
                <w:rFonts w:cs="Arial"/>
                <w:b/>
                <w:bCs/>
                <w:sz w:val="22"/>
                <w:szCs w:val="22"/>
                <w:lang w:val="en-GB" w:eastAsia="en-US"/>
              </w:rPr>
            </w:pPr>
            <w:r w:rsidRPr="00504B99">
              <w:rPr>
                <w:rFonts w:cs="Arial"/>
                <w:b/>
                <w:bCs/>
                <w:sz w:val="22"/>
                <w:szCs w:val="22"/>
                <w:lang w:val="en-GB" w:eastAsia="en-US"/>
              </w:rPr>
              <w:t>TF</w:t>
            </w:r>
            <w:r>
              <w:rPr>
                <w:rFonts w:cs="Arial"/>
                <w:b/>
                <w:bCs/>
                <w:sz w:val="22"/>
                <w:szCs w:val="22"/>
                <w:lang w:val="en-GB" w:eastAsia="en-US"/>
              </w:rPr>
              <w:t xml:space="preserve"> no.</w:t>
            </w:r>
          </w:p>
        </w:tc>
        <w:tc>
          <w:tcPr>
            <w:tcW w:w="993" w:type="dxa"/>
            <w:hideMark/>
          </w:tcPr>
          <w:p w14:paraId="051115E1" w14:textId="237BC4A0" w:rsidR="00F86EBE" w:rsidRPr="00504B99" w:rsidRDefault="00F86EBE" w:rsidP="003971F9">
            <w:pPr>
              <w:pStyle w:val="ITAbsatzohneNr"/>
              <w:ind w:right="99"/>
              <w:jc w:val="center"/>
              <w:rPr>
                <w:rFonts w:cs="Arial"/>
                <w:b/>
                <w:bCs/>
                <w:sz w:val="22"/>
                <w:szCs w:val="22"/>
                <w:lang w:val="en-GB" w:eastAsia="en-US"/>
              </w:rPr>
            </w:pPr>
            <w:r w:rsidRPr="00504B99">
              <w:rPr>
                <w:rFonts w:cs="Arial"/>
                <w:b/>
                <w:bCs/>
                <w:sz w:val="22"/>
                <w:szCs w:val="22"/>
                <w:lang w:val="en-GB" w:eastAsia="en-US"/>
              </w:rPr>
              <w:t>WP</w:t>
            </w:r>
            <w:r>
              <w:rPr>
                <w:rFonts w:cs="Arial"/>
                <w:b/>
                <w:bCs/>
                <w:sz w:val="22"/>
                <w:szCs w:val="22"/>
                <w:lang w:val="en-GB" w:eastAsia="en-US"/>
              </w:rPr>
              <w:t xml:space="preserve"> no.</w:t>
            </w:r>
          </w:p>
        </w:tc>
        <w:tc>
          <w:tcPr>
            <w:tcW w:w="992" w:type="dxa"/>
          </w:tcPr>
          <w:p w14:paraId="7647B823" w14:textId="1CB2D239" w:rsidR="00F86EBE" w:rsidRPr="00504B99" w:rsidRDefault="00F86EBE" w:rsidP="003971F9">
            <w:pPr>
              <w:pStyle w:val="ITAbsatzohneNr"/>
              <w:ind w:right="99"/>
              <w:jc w:val="center"/>
              <w:rPr>
                <w:rFonts w:cs="Arial"/>
                <w:b/>
                <w:bCs/>
                <w:sz w:val="22"/>
                <w:szCs w:val="22"/>
                <w:lang w:val="en-GB" w:eastAsia="en-US"/>
              </w:rPr>
            </w:pPr>
            <w:r>
              <w:rPr>
                <w:rFonts w:cs="Arial"/>
                <w:b/>
                <w:bCs/>
                <w:sz w:val="22"/>
                <w:szCs w:val="22"/>
                <w:lang w:val="en-GB" w:eastAsia="en-US"/>
              </w:rPr>
              <w:t>Usage %**</w:t>
            </w:r>
          </w:p>
        </w:tc>
      </w:tr>
      <w:tr w:rsidR="00F86EBE" w:rsidRPr="00504B99" w14:paraId="76D11DAB" w14:textId="387016C5" w:rsidTr="00A7587F">
        <w:trPr>
          <w:divId w:val="425922551"/>
          <w:trHeight w:val="357"/>
        </w:trPr>
        <w:tc>
          <w:tcPr>
            <w:tcW w:w="1668" w:type="dxa"/>
            <w:noWrap/>
          </w:tcPr>
          <w:p w14:paraId="20CFAAE1" w14:textId="77777777" w:rsidR="00F86EBE" w:rsidRPr="00504B99" w:rsidRDefault="00F86EBE" w:rsidP="008A6C79">
            <w:pPr>
              <w:pStyle w:val="ITAbsatzohneNr"/>
              <w:rPr>
                <w:rFonts w:cs="Arial"/>
                <w:sz w:val="22"/>
                <w:szCs w:val="22"/>
                <w:lang w:val="en-US"/>
              </w:rPr>
            </w:pPr>
          </w:p>
        </w:tc>
        <w:tc>
          <w:tcPr>
            <w:tcW w:w="850" w:type="dxa"/>
            <w:noWrap/>
          </w:tcPr>
          <w:p w14:paraId="59DB3A66" w14:textId="77777777" w:rsidR="00F86EBE" w:rsidRPr="00504B99" w:rsidRDefault="00F86EBE" w:rsidP="00D5110B">
            <w:pPr>
              <w:pStyle w:val="ITAbsatzohneNr"/>
              <w:jc w:val="center"/>
              <w:rPr>
                <w:rFonts w:cs="Arial"/>
                <w:sz w:val="22"/>
                <w:szCs w:val="22"/>
                <w:lang w:val="en-US"/>
              </w:rPr>
            </w:pPr>
          </w:p>
        </w:tc>
        <w:tc>
          <w:tcPr>
            <w:tcW w:w="2013" w:type="dxa"/>
          </w:tcPr>
          <w:p w14:paraId="4A5C51E4" w14:textId="77777777" w:rsidR="00F86EBE" w:rsidRPr="00504B99" w:rsidRDefault="00F86EBE" w:rsidP="008A6C79">
            <w:pPr>
              <w:pStyle w:val="ITAbsatzohneNr"/>
              <w:rPr>
                <w:rFonts w:cs="Arial"/>
                <w:sz w:val="22"/>
                <w:szCs w:val="22"/>
                <w:lang w:val="en-US" w:eastAsia="en-US"/>
              </w:rPr>
            </w:pPr>
          </w:p>
        </w:tc>
        <w:tc>
          <w:tcPr>
            <w:tcW w:w="1701" w:type="dxa"/>
            <w:noWrap/>
          </w:tcPr>
          <w:p w14:paraId="52BE74D0" w14:textId="77777777" w:rsidR="00F86EBE" w:rsidRPr="00504B99" w:rsidRDefault="00F86EBE" w:rsidP="008A6C79">
            <w:pPr>
              <w:pStyle w:val="ITAbsatzohneNr"/>
              <w:jc w:val="right"/>
              <w:rPr>
                <w:rFonts w:cs="Arial"/>
                <w:sz w:val="22"/>
                <w:szCs w:val="22"/>
                <w:lang w:val="en-GB"/>
              </w:rPr>
            </w:pPr>
          </w:p>
        </w:tc>
        <w:tc>
          <w:tcPr>
            <w:tcW w:w="851" w:type="dxa"/>
            <w:noWrap/>
          </w:tcPr>
          <w:p w14:paraId="6F94395C" w14:textId="77777777" w:rsidR="00F86EBE" w:rsidRPr="00504B99" w:rsidRDefault="00F86EBE" w:rsidP="00D5110B">
            <w:pPr>
              <w:pStyle w:val="ITAbsatzohneNr"/>
              <w:jc w:val="center"/>
              <w:rPr>
                <w:rFonts w:cs="Arial"/>
                <w:sz w:val="22"/>
                <w:szCs w:val="22"/>
                <w:lang w:val="en-US" w:eastAsia="en-US"/>
              </w:rPr>
            </w:pPr>
          </w:p>
        </w:tc>
        <w:tc>
          <w:tcPr>
            <w:tcW w:w="850" w:type="dxa"/>
          </w:tcPr>
          <w:p w14:paraId="24696A8C" w14:textId="77777777" w:rsidR="00F86EBE" w:rsidRPr="00504B99" w:rsidRDefault="00F86EBE" w:rsidP="00D5110B">
            <w:pPr>
              <w:pStyle w:val="ITAbsatzohneNr"/>
              <w:jc w:val="center"/>
              <w:rPr>
                <w:rFonts w:cs="Arial"/>
                <w:sz w:val="22"/>
                <w:szCs w:val="22"/>
                <w:lang w:val="en-US" w:eastAsia="en-US"/>
              </w:rPr>
            </w:pPr>
          </w:p>
        </w:tc>
        <w:tc>
          <w:tcPr>
            <w:tcW w:w="993" w:type="dxa"/>
            <w:noWrap/>
          </w:tcPr>
          <w:p w14:paraId="7B293487" w14:textId="77777777" w:rsidR="00F86EBE" w:rsidRPr="00504B99" w:rsidRDefault="00F86EBE" w:rsidP="00D5110B">
            <w:pPr>
              <w:pStyle w:val="ITAbsatzohneNr"/>
              <w:jc w:val="center"/>
              <w:rPr>
                <w:rFonts w:cs="Arial"/>
                <w:sz w:val="22"/>
                <w:szCs w:val="22"/>
                <w:lang w:val="en-US" w:eastAsia="en-US"/>
              </w:rPr>
            </w:pPr>
          </w:p>
        </w:tc>
        <w:tc>
          <w:tcPr>
            <w:tcW w:w="992" w:type="dxa"/>
          </w:tcPr>
          <w:p w14:paraId="3F264760" w14:textId="77777777" w:rsidR="00F86EBE" w:rsidRPr="00504B99" w:rsidRDefault="00F86EBE" w:rsidP="00D5110B">
            <w:pPr>
              <w:pStyle w:val="ITAbsatzohneNr"/>
              <w:jc w:val="center"/>
              <w:rPr>
                <w:rFonts w:cs="Arial"/>
                <w:sz w:val="22"/>
                <w:szCs w:val="22"/>
                <w:lang w:val="en-US" w:eastAsia="en-US"/>
              </w:rPr>
            </w:pPr>
          </w:p>
        </w:tc>
      </w:tr>
      <w:tr w:rsidR="00F86EBE" w:rsidRPr="00504B99" w14:paraId="41AD03E4" w14:textId="3A8D167A" w:rsidTr="00A7587F">
        <w:trPr>
          <w:divId w:val="425922551"/>
          <w:trHeight w:val="357"/>
        </w:trPr>
        <w:tc>
          <w:tcPr>
            <w:tcW w:w="1668" w:type="dxa"/>
            <w:noWrap/>
          </w:tcPr>
          <w:p w14:paraId="7573F482" w14:textId="77777777" w:rsidR="00F86EBE" w:rsidRPr="00504B99" w:rsidRDefault="00F86EBE" w:rsidP="00BA3FA4">
            <w:pPr>
              <w:pStyle w:val="ITAbsatzohneNr"/>
              <w:rPr>
                <w:rFonts w:cs="Arial"/>
                <w:sz w:val="22"/>
                <w:szCs w:val="22"/>
                <w:lang w:val="en-US" w:eastAsia="en-US"/>
              </w:rPr>
            </w:pPr>
          </w:p>
        </w:tc>
        <w:tc>
          <w:tcPr>
            <w:tcW w:w="850" w:type="dxa"/>
            <w:noWrap/>
          </w:tcPr>
          <w:p w14:paraId="7C78177C" w14:textId="77777777" w:rsidR="00F86EBE" w:rsidRPr="00504B99" w:rsidRDefault="00F86EBE" w:rsidP="00BA3FA4">
            <w:pPr>
              <w:pStyle w:val="ITAbsatzohneNr"/>
              <w:jc w:val="center"/>
              <w:rPr>
                <w:rFonts w:cs="Arial"/>
                <w:sz w:val="22"/>
                <w:szCs w:val="22"/>
                <w:lang w:val="en-US"/>
              </w:rPr>
            </w:pPr>
          </w:p>
        </w:tc>
        <w:tc>
          <w:tcPr>
            <w:tcW w:w="2013" w:type="dxa"/>
          </w:tcPr>
          <w:p w14:paraId="2629DE6B" w14:textId="77777777" w:rsidR="00F86EBE" w:rsidRPr="00504B99" w:rsidRDefault="00F86EBE" w:rsidP="00BA3FA4">
            <w:pPr>
              <w:pStyle w:val="ITAbsatzohneNr"/>
              <w:rPr>
                <w:rFonts w:cs="Arial"/>
                <w:sz w:val="22"/>
                <w:szCs w:val="22"/>
                <w:lang w:val="en-US" w:eastAsia="en-US"/>
              </w:rPr>
            </w:pPr>
          </w:p>
        </w:tc>
        <w:tc>
          <w:tcPr>
            <w:tcW w:w="1701" w:type="dxa"/>
            <w:noWrap/>
          </w:tcPr>
          <w:p w14:paraId="2F4677C7" w14:textId="77777777" w:rsidR="00F86EBE" w:rsidRPr="00504B99" w:rsidRDefault="00F86EBE" w:rsidP="00BA3FA4">
            <w:pPr>
              <w:pStyle w:val="ITAbsatzohneNr"/>
              <w:jc w:val="right"/>
              <w:rPr>
                <w:rFonts w:cs="Arial"/>
                <w:sz w:val="22"/>
                <w:szCs w:val="22"/>
                <w:lang w:val="en-US"/>
              </w:rPr>
            </w:pPr>
          </w:p>
        </w:tc>
        <w:tc>
          <w:tcPr>
            <w:tcW w:w="851" w:type="dxa"/>
            <w:noWrap/>
          </w:tcPr>
          <w:p w14:paraId="3D6DDD04" w14:textId="77777777" w:rsidR="00F86EBE" w:rsidRPr="00504B99" w:rsidRDefault="00F86EBE" w:rsidP="00BA3FA4">
            <w:pPr>
              <w:pStyle w:val="ITAbsatzohneNr"/>
              <w:jc w:val="center"/>
              <w:rPr>
                <w:rFonts w:cs="Arial"/>
                <w:sz w:val="22"/>
                <w:szCs w:val="22"/>
                <w:lang w:val="en-US" w:eastAsia="en-US"/>
              </w:rPr>
            </w:pPr>
          </w:p>
        </w:tc>
        <w:tc>
          <w:tcPr>
            <w:tcW w:w="850" w:type="dxa"/>
          </w:tcPr>
          <w:p w14:paraId="3AC4C67C" w14:textId="77777777" w:rsidR="00F86EBE" w:rsidRPr="00504B99" w:rsidRDefault="00F86EBE" w:rsidP="00BA3FA4">
            <w:pPr>
              <w:pStyle w:val="ITAbsatzohneNr"/>
              <w:jc w:val="center"/>
              <w:rPr>
                <w:rFonts w:cs="Arial"/>
                <w:sz w:val="22"/>
                <w:szCs w:val="22"/>
                <w:lang w:val="en-US" w:eastAsia="en-US"/>
              </w:rPr>
            </w:pPr>
          </w:p>
        </w:tc>
        <w:tc>
          <w:tcPr>
            <w:tcW w:w="993" w:type="dxa"/>
            <w:noWrap/>
          </w:tcPr>
          <w:p w14:paraId="29FF4955" w14:textId="77777777" w:rsidR="00F86EBE" w:rsidRPr="00504B99" w:rsidRDefault="00F86EBE" w:rsidP="00BA3FA4">
            <w:pPr>
              <w:pStyle w:val="ITAbsatzohneNr"/>
              <w:jc w:val="center"/>
              <w:rPr>
                <w:rFonts w:cs="Arial"/>
                <w:sz w:val="22"/>
                <w:szCs w:val="22"/>
                <w:lang w:val="en-US" w:eastAsia="en-US"/>
              </w:rPr>
            </w:pPr>
          </w:p>
        </w:tc>
        <w:tc>
          <w:tcPr>
            <w:tcW w:w="992" w:type="dxa"/>
          </w:tcPr>
          <w:p w14:paraId="51A40FAD" w14:textId="77777777" w:rsidR="00F86EBE" w:rsidRPr="00504B99" w:rsidRDefault="00F86EBE" w:rsidP="00BA3FA4">
            <w:pPr>
              <w:pStyle w:val="ITAbsatzohneNr"/>
              <w:jc w:val="center"/>
              <w:rPr>
                <w:rFonts w:cs="Arial"/>
                <w:sz w:val="22"/>
                <w:szCs w:val="22"/>
                <w:lang w:val="en-US" w:eastAsia="en-US"/>
              </w:rPr>
            </w:pPr>
          </w:p>
        </w:tc>
      </w:tr>
      <w:tr w:rsidR="00F86EBE" w:rsidRPr="00504B99" w14:paraId="00238E0C" w14:textId="1DFA3305" w:rsidTr="00A7587F">
        <w:trPr>
          <w:divId w:val="425922551"/>
          <w:trHeight w:val="357"/>
        </w:trPr>
        <w:tc>
          <w:tcPr>
            <w:tcW w:w="1668" w:type="dxa"/>
            <w:noWrap/>
          </w:tcPr>
          <w:p w14:paraId="257B1CA5" w14:textId="77777777" w:rsidR="00F86EBE" w:rsidRPr="00504B99" w:rsidRDefault="00F86EBE" w:rsidP="00BA3FA4">
            <w:pPr>
              <w:pStyle w:val="ITAbsatzohneNr"/>
              <w:rPr>
                <w:rFonts w:cs="Arial"/>
                <w:sz w:val="22"/>
                <w:szCs w:val="22"/>
                <w:lang w:val="en-US" w:eastAsia="en-US"/>
              </w:rPr>
            </w:pPr>
          </w:p>
        </w:tc>
        <w:tc>
          <w:tcPr>
            <w:tcW w:w="850" w:type="dxa"/>
            <w:noWrap/>
          </w:tcPr>
          <w:p w14:paraId="7F069F1C" w14:textId="77777777" w:rsidR="00F86EBE" w:rsidRPr="00504B99" w:rsidRDefault="00F86EBE" w:rsidP="00BA3FA4">
            <w:pPr>
              <w:pStyle w:val="ITAbsatzohneNr"/>
              <w:jc w:val="center"/>
              <w:rPr>
                <w:rFonts w:cs="Arial"/>
                <w:sz w:val="22"/>
                <w:szCs w:val="22"/>
                <w:lang w:val="en-US"/>
              </w:rPr>
            </w:pPr>
          </w:p>
        </w:tc>
        <w:tc>
          <w:tcPr>
            <w:tcW w:w="2013" w:type="dxa"/>
          </w:tcPr>
          <w:p w14:paraId="3C12E5B7" w14:textId="77777777" w:rsidR="00F86EBE" w:rsidRPr="00504B99" w:rsidRDefault="00F86EBE" w:rsidP="00BA3FA4">
            <w:pPr>
              <w:pStyle w:val="ITAbsatzohneNr"/>
              <w:rPr>
                <w:rFonts w:cs="Arial"/>
                <w:sz w:val="22"/>
                <w:szCs w:val="22"/>
                <w:lang w:val="en-US" w:eastAsia="en-US"/>
              </w:rPr>
            </w:pPr>
          </w:p>
        </w:tc>
        <w:tc>
          <w:tcPr>
            <w:tcW w:w="1701" w:type="dxa"/>
            <w:noWrap/>
          </w:tcPr>
          <w:p w14:paraId="3C0370BA" w14:textId="77777777" w:rsidR="00F86EBE" w:rsidRPr="00504B99" w:rsidRDefault="00F86EBE" w:rsidP="00BA3FA4">
            <w:pPr>
              <w:pStyle w:val="ITAbsatzohneNr"/>
              <w:jc w:val="right"/>
              <w:rPr>
                <w:rFonts w:cs="Arial"/>
                <w:sz w:val="22"/>
                <w:szCs w:val="22"/>
                <w:lang w:val="en-US"/>
              </w:rPr>
            </w:pPr>
          </w:p>
        </w:tc>
        <w:tc>
          <w:tcPr>
            <w:tcW w:w="851" w:type="dxa"/>
            <w:noWrap/>
          </w:tcPr>
          <w:p w14:paraId="6B0861D7" w14:textId="77777777" w:rsidR="00F86EBE" w:rsidRPr="00504B99" w:rsidRDefault="00F86EBE" w:rsidP="00BA3FA4">
            <w:pPr>
              <w:pStyle w:val="ITAbsatzohneNr"/>
              <w:jc w:val="center"/>
              <w:rPr>
                <w:rFonts w:cs="Arial"/>
                <w:sz w:val="22"/>
                <w:szCs w:val="22"/>
                <w:lang w:val="en-US" w:eastAsia="en-US"/>
              </w:rPr>
            </w:pPr>
          </w:p>
        </w:tc>
        <w:tc>
          <w:tcPr>
            <w:tcW w:w="850" w:type="dxa"/>
          </w:tcPr>
          <w:p w14:paraId="3B9E5FE1" w14:textId="77777777" w:rsidR="00F86EBE" w:rsidRPr="00504B99" w:rsidRDefault="00F86EBE" w:rsidP="00BA3FA4">
            <w:pPr>
              <w:pStyle w:val="ITAbsatzohneNr"/>
              <w:jc w:val="center"/>
              <w:rPr>
                <w:rFonts w:cs="Arial"/>
                <w:sz w:val="22"/>
                <w:szCs w:val="22"/>
                <w:lang w:val="en-US" w:eastAsia="en-US"/>
              </w:rPr>
            </w:pPr>
          </w:p>
        </w:tc>
        <w:tc>
          <w:tcPr>
            <w:tcW w:w="993" w:type="dxa"/>
            <w:noWrap/>
          </w:tcPr>
          <w:p w14:paraId="45D10E6F" w14:textId="77777777" w:rsidR="00F86EBE" w:rsidRPr="00504B99" w:rsidRDefault="00F86EBE" w:rsidP="00BA3FA4">
            <w:pPr>
              <w:pStyle w:val="ITAbsatzohneNr"/>
              <w:jc w:val="center"/>
              <w:rPr>
                <w:rFonts w:cs="Arial"/>
                <w:sz w:val="22"/>
                <w:szCs w:val="22"/>
                <w:lang w:val="en-US" w:eastAsia="en-US"/>
              </w:rPr>
            </w:pPr>
          </w:p>
        </w:tc>
        <w:tc>
          <w:tcPr>
            <w:tcW w:w="992" w:type="dxa"/>
          </w:tcPr>
          <w:p w14:paraId="2284121F" w14:textId="77777777" w:rsidR="00F86EBE" w:rsidRPr="00504B99" w:rsidRDefault="00F86EBE" w:rsidP="00BA3FA4">
            <w:pPr>
              <w:pStyle w:val="ITAbsatzohneNr"/>
              <w:jc w:val="center"/>
              <w:rPr>
                <w:rFonts w:cs="Arial"/>
                <w:sz w:val="22"/>
                <w:szCs w:val="22"/>
                <w:lang w:val="en-US" w:eastAsia="en-US"/>
              </w:rPr>
            </w:pPr>
          </w:p>
        </w:tc>
      </w:tr>
      <w:tr w:rsidR="00F86EBE" w:rsidRPr="00504B99" w14:paraId="2968D34B" w14:textId="3FB7F7CB" w:rsidTr="00A7587F">
        <w:trPr>
          <w:divId w:val="425922551"/>
          <w:trHeight w:val="357"/>
        </w:trPr>
        <w:tc>
          <w:tcPr>
            <w:tcW w:w="1668" w:type="dxa"/>
            <w:noWrap/>
          </w:tcPr>
          <w:p w14:paraId="4F6C286C" w14:textId="77777777" w:rsidR="00F86EBE" w:rsidRPr="00504B99" w:rsidRDefault="00F86EBE" w:rsidP="008A6C79">
            <w:pPr>
              <w:pStyle w:val="ITAbsatzohneNr"/>
              <w:rPr>
                <w:rFonts w:cs="Arial"/>
                <w:sz w:val="22"/>
                <w:szCs w:val="22"/>
                <w:lang w:val="en-US" w:eastAsia="en-US"/>
              </w:rPr>
            </w:pPr>
          </w:p>
        </w:tc>
        <w:tc>
          <w:tcPr>
            <w:tcW w:w="850" w:type="dxa"/>
            <w:noWrap/>
          </w:tcPr>
          <w:p w14:paraId="0357A874" w14:textId="77777777" w:rsidR="00F86EBE" w:rsidRPr="00504B99" w:rsidRDefault="00F86EBE" w:rsidP="00D5110B">
            <w:pPr>
              <w:pStyle w:val="ITAbsatzohneNr"/>
              <w:jc w:val="center"/>
              <w:rPr>
                <w:rFonts w:cs="Arial"/>
                <w:sz w:val="22"/>
                <w:szCs w:val="22"/>
                <w:lang w:val="en-US"/>
              </w:rPr>
            </w:pPr>
          </w:p>
        </w:tc>
        <w:tc>
          <w:tcPr>
            <w:tcW w:w="2013" w:type="dxa"/>
          </w:tcPr>
          <w:p w14:paraId="54E62F39" w14:textId="77777777" w:rsidR="00F86EBE" w:rsidRPr="00504B99" w:rsidRDefault="00F86EBE" w:rsidP="008A6C79">
            <w:pPr>
              <w:pStyle w:val="ITAbsatzohneNr"/>
              <w:rPr>
                <w:rFonts w:cs="Arial"/>
                <w:sz w:val="22"/>
                <w:szCs w:val="22"/>
                <w:lang w:val="en-US" w:eastAsia="en-US"/>
              </w:rPr>
            </w:pPr>
          </w:p>
        </w:tc>
        <w:tc>
          <w:tcPr>
            <w:tcW w:w="1701" w:type="dxa"/>
            <w:noWrap/>
          </w:tcPr>
          <w:p w14:paraId="1DAE89AE" w14:textId="77777777" w:rsidR="00F86EBE" w:rsidRPr="00504B99" w:rsidRDefault="00F86EBE" w:rsidP="008A6C79">
            <w:pPr>
              <w:pStyle w:val="ITAbsatzohneNr"/>
              <w:jc w:val="right"/>
              <w:rPr>
                <w:rFonts w:cs="Arial"/>
                <w:sz w:val="22"/>
                <w:szCs w:val="22"/>
                <w:lang w:val="en-US"/>
              </w:rPr>
            </w:pPr>
          </w:p>
        </w:tc>
        <w:tc>
          <w:tcPr>
            <w:tcW w:w="851" w:type="dxa"/>
            <w:noWrap/>
          </w:tcPr>
          <w:p w14:paraId="4BE4A83C" w14:textId="77777777" w:rsidR="00F86EBE" w:rsidRPr="00504B99" w:rsidRDefault="00F86EBE" w:rsidP="00D5110B">
            <w:pPr>
              <w:pStyle w:val="ITAbsatzohneNr"/>
              <w:jc w:val="center"/>
              <w:rPr>
                <w:rFonts w:cs="Arial"/>
                <w:sz w:val="22"/>
                <w:szCs w:val="22"/>
                <w:lang w:val="en-US" w:eastAsia="en-US"/>
              </w:rPr>
            </w:pPr>
          </w:p>
        </w:tc>
        <w:tc>
          <w:tcPr>
            <w:tcW w:w="850" w:type="dxa"/>
          </w:tcPr>
          <w:p w14:paraId="1E16DF57" w14:textId="77777777" w:rsidR="00F86EBE" w:rsidRPr="00504B99" w:rsidRDefault="00F86EBE" w:rsidP="00E52B90">
            <w:pPr>
              <w:pStyle w:val="ITAbsatzohneNr"/>
              <w:rPr>
                <w:rFonts w:cs="Arial"/>
                <w:sz w:val="22"/>
                <w:szCs w:val="22"/>
                <w:lang w:val="en-US" w:eastAsia="en-US"/>
              </w:rPr>
            </w:pPr>
          </w:p>
        </w:tc>
        <w:tc>
          <w:tcPr>
            <w:tcW w:w="993" w:type="dxa"/>
            <w:noWrap/>
          </w:tcPr>
          <w:p w14:paraId="6E82C267" w14:textId="77777777" w:rsidR="00F86EBE" w:rsidRPr="00504B99" w:rsidRDefault="00F86EBE" w:rsidP="00D5110B">
            <w:pPr>
              <w:pStyle w:val="ITAbsatzohneNr"/>
              <w:jc w:val="center"/>
              <w:rPr>
                <w:rFonts w:cs="Arial"/>
                <w:sz w:val="22"/>
                <w:szCs w:val="22"/>
                <w:lang w:val="en-US" w:eastAsia="en-US"/>
              </w:rPr>
            </w:pPr>
          </w:p>
        </w:tc>
        <w:tc>
          <w:tcPr>
            <w:tcW w:w="992" w:type="dxa"/>
          </w:tcPr>
          <w:p w14:paraId="0FA9F9FF" w14:textId="77777777" w:rsidR="00F86EBE" w:rsidRPr="00504B99" w:rsidRDefault="00F86EBE" w:rsidP="00D5110B">
            <w:pPr>
              <w:pStyle w:val="ITAbsatzohneNr"/>
              <w:jc w:val="center"/>
              <w:rPr>
                <w:rFonts w:cs="Arial"/>
                <w:sz w:val="22"/>
                <w:szCs w:val="22"/>
                <w:lang w:val="en-US" w:eastAsia="en-US"/>
              </w:rPr>
            </w:pPr>
          </w:p>
        </w:tc>
      </w:tr>
      <w:tr w:rsidR="00F86EBE" w:rsidRPr="00504B99" w14:paraId="66570697" w14:textId="06E8578C" w:rsidTr="00A7587F">
        <w:trPr>
          <w:divId w:val="425922551"/>
          <w:trHeight w:val="357"/>
        </w:trPr>
        <w:tc>
          <w:tcPr>
            <w:tcW w:w="1668" w:type="dxa"/>
          </w:tcPr>
          <w:p w14:paraId="357EB10C" w14:textId="77777777" w:rsidR="00F86EBE" w:rsidRPr="00504B99" w:rsidRDefault="00F86EBE" w:rsidP="00D5110B">
            <w:pPr>
              <w:pStyle w:val="ITAbsatzohneNr"/>
              <w:rPr>
                <w:rFonts w:cs="Arial"/>
                <w:sz w:val="22"/>
                <w:szCs w:val="22"/>
                <w:lang w:val="en-US" w:eastAsia="en-US"/>
              </w:rPr>
            </w:pPr>
          </w:p>
        </w:tc>
        <w:tc>
          <w:tcPr>
            <w:tcW w:w="850" w:type="dxa"/>
            <w:noWrap/>
          </w:tcPr>
          <w:p w14:paraId="585AFA2A" w14:textId="77777777" w:rsidR="00F86EBE" w:rsidRPr="00504B99" w:rsidRDefault="00F86EBE" w:rsidP="00D5110B">
            <w:pPr>
              <w:pStyle w:val="ITAbsatzohneNr"/>
              <w:jc w:val="center"/>
              <w:rPr>
                <w:rFonts w:cs="Arial"/>
                <w:sz w:val="22"/>
                <w:szCs w:val="22"/>
                <w:lang w:val="en-US"/>
              </w:rPr>
            </w:pPr>
          </w:p>
        </w:tc>
        <w:tc>
          <w:tcPr>
            <w:tcW w:w="2013" w:type="dxa"/>
          </w:tcPr>
          <w:p w14:paraId="353C112C" w14:textId="77777777" w:rsidR="00F86EBE" w:rsidRPr="00504B99" w:rsidRDefault="00F86EBE" w:rsidP="00D5110B">
            <w:pPr>
              <w:pStyle w:val="ITAbsatzohneNr"/>
              <w:jc w:val="center"/>
              <w:rPr>
                <w:rFonts w:cs="Arial"/>
                <w:sz w:val="22"/>
                <w:szCs w:val="22"/>
                <w:lang w:val="en-US" w:eastAsia="en-US"/>
              </w:rPr>
            </w:pPr>
            <w:r w:rsidRPr="00504B99">
              <w:rPr>
                <w:rFonts w:cs="Arial"/>
                <w:sz w:val="22"/>
                <w:szCs w:val="22"/>
                <w:lang w:val="en-US" w:eastAsia="en-US"/>
              </w:rPr>
              <w:t>Total</w:t>
            </w:r>
          </w:p>
        </w:tc>
        <w:tc>
          <w:tcPr>
            <w:tcW w:w="1701" w:type="dxa"/>
            <w:noWrap/>
          </w:tcPr>
          <w:p w14:paraId="5C6B9EBF" w14:textId="77777777" w:rsidR="00F86EBE" w:rsidRPr="00504B99" w:rsidRDefault="00F86EBE" w:rsidP="00D5110B">
            <w:pPr>
              <w:pStyle w:val="ITAbsatzohneNr"/>
              <w:jc w:val="right"/>
              <w:rPr>
                <w:rFonts w:cs="Arial"/>
                <w:sz w:val="22"/>
                <w:szCs w:val="22"/>
                <w:lang w:val="en-US"/>
              </w:rPr>
            </w:pPr>
          </w:p>
        </w:tc>
        <w:tc>
          <w:tcPr>
            <w:tcW w:w="851" w:type="dxa"/>
            <w:noWrap/>
          </w:tcPr>
          <w:p w14:paraId="27B5F675" w14:textId="77777777" w:rsidR="00F86EBE" w:rsidRPr="00504B99" w:rsidRDefault="00F86EBE" w:rsidP="00D5110B">
            <w:pPr>
              <w:pStyle w:val="ITAbsatzohneNr"/>
              <w:jc w:val="center"/>
              <w:rPr>
                <w:rFonts w:cs="Arial"/>
                <w:sz w:val="22"/>
                <w:szCs w:val="22"/>
                <w:lang w:val="en-US" w:eastAsia="en-US"/>
              </w:rPr>
            </w:pPr>
          </w:p>
        </w:tc>
        <w:tc>
          <w:tcPr>
            <w:tcW w:w="850" w:type="dxa"/>
          </w:tcPr>
          <w:p w14:paraId="0ABC9DA8" w14:textId="77777777" w:rsidR="00F86EBE" w:rsidRPr="00504B99" w:rsidRDefault="00F86EBE" w:rsidP="00D5110B">
            <w:pPr>
              <w:pStyle w:val="ITAbsatzohneNr"/>
              <w:jc w:val="center"/>
              <w:rPr>
                <w:rFonts w:cs="Arial"/>
                <w:sz w:val="22"/>
                <w:szCs w:val="22"/>
                <w:lang w:val="en-US" w:eastAsia="en-US"/>
              </w:rPr>
            </w:pPr>
          </w:p>
        </w:tc>
        <w:tc>
          <w:tcPr>
            <w:tcW w:w="993" w:type="dxa"/>
            <w:noWrap/>
          </w:tcPr>
          <w:p w14:paraId="00F8DD86" w14:textId="77777777" w:rsidR="00F86EBE" w:rsidRPr="00504B99" w:rsidRDefault="00F86EBE" w:rsidP="00D5110B">
            <w:pPr>
              <w:pStyle w:val="ITAbsatzohneNr"/>
              <w:jc w:val="center"/>
              <w:rPr>
                <w:rFonts w:cs="Arial"/>
                <w:sz w:val="22"/>
                <w:szCs w:val="22"/>
                <w:lang w:val="en-US" w:eastAsia="en-US"/>
              </w:rPr>
            </w:pPr>
          </w:p>
        </w:tc>
        <w:tc>
          <w:tcPr>
            <w:tcW w:w="992" w:type="dxa"/>
          </w:tcPr>
          <w:p w14:paraId="1A735A46" w14:textId="77777777" w:rsidR="00F86EBE" w:rsidRPr="00504B99" w:rsidRDefault="00F86EBE" w:rsidP="00D5110B">
            <w:pPr>
              <w:pStyle w:val="ITAbsatzohneNr"/>
              <w:jc w:val="center"/>
              <w:rPr>
                <w:rFonts w:cs="Arial"/>
                <w:sz w:val="22"/>
                <w:szCs w:val="22"/>
                <w:lang w:val="en-US" w:eastAsia="en-US"/>
              </w:rPr>
            </w:pPr>
          </w:p>
        </w:tc>
      </w:tr>
    </w:tbl>
    <w:p w14:paraId="13378856" w14:textId="77777777" w:rsidR="00F86EBE" w:rsidRDefault="00DD5ED5" w:rsidP="00E52B90">
      <w:pPr>
        <w:pStyle w:val="Lgende"/>
        <w:tabs>
          <w:tab w:val="left" w:pos="8350"/>
        </w:tabs>
        <w:rPr>
          <w:lang w:val="en-GB"/>
        </w:rPr>
      </w:pPr>
      <w:r w:rsidRPr="00504B99">
        <w:rPr>
          <w:lang w:val="en-GB"/>
        </w:rPr>
        <w:t>*</w:t>
      </w:r>
      <w:r w:rsidR="003971F9">
        <w:rPr>
          <w:lang w:val="en-GB"/>
        </w:rPr>
        <w:t>I</w:t>
      </w:r>
      <w:r w:rsidRPr="00504B99">
        <w:rPr>
          <w:lang w:val="en-GB"/>
        </w:rPr>
        <w:t>nvestment year</w:t>
      </w:r>
    </w:p>
    <w:p w14:paraId="33A4AF71" w14:textId="557A0525" w:rsidR="00DD5ED5" w:rsidRPr="00504B99" w:rsidRDefault="00F86EBE" w:rsidP="00E52B90">
      <w:pPr>
        <w:pStyle w:val="Lgende"/>
        <w:tabs>
          <w:tab w:val="left" w:pos="8350"/>
        </w:tabs>
        <w:rPr>
          <w:lang w:val="en-GB"/>
        </w:rPr>
      </w:pPr>
      <w:r>
        <w:rPr>
          <w:lang w:val="en-GB"/>
        </w:rPr>
        <w:t>**</w:t>
      </w:r>
      <w:r w:rsidRPr="00F86EBE">
        <w:t xml:space="preserve"> </w:t>
      </w:r>
      <w:r>
        <w:t>Indicate the % of use for the IPCEI Project (100%: fully dedicated to the IPCEI; below &gt;100%: shared with other projects: in this case explain the share and adapt the eligible costs accordingly in the FGQ)</w:t>
      </w:r>
      <w:r w:rsidR="00E52B90">
        <w:rPr>
          <w:lang w:val="en-GB"/>
        </w:rPr>
        <w:tab/>
      </w:r>
    </w:p>
    <w:p w14:paraId="4FEB4629" w14:textId="18F2CECA" w:rsidR="008A6C79" w:rsidRDefault="008A6C79">
      <w:pPr>
        <w:pStyle w:val="Lgende"/>
        <w:rPr>
          <w:lang w:val="en-GB"/>
        </w:rPr>
      </w:pPr>
      <w:r w:rsidRPr="00504B99">
        <w:rPr>
          <w:lang w:val="en-GB"/>
        </w:rPr>
        <w:t xml:space="preserve">Table </w:t>
      </w:r>
      <w:r w:rsidR="008B5A0A">
        <w:rPr>
          <w:lang w:val="en-GB"/>
        </w:rPr>
        <w:fldChar w:fldCharType="begin"/>
      </w:r>
      <w:r w:rsidR="008B5A0A">
        <w:rPr>
          <w:lang w:val="en-GB"/>
        </w:rPr>
        <w:instrText xml:space="preserve"> SEQ Table \* ARABIC </w:instrText>
      </w:r>
      <w:r w:rsidR="008B5A0A">
        <w:rPr>
          <w:lang w:val="en-GB"/>
        </w:rPr>
        <w:fldChar w:fldCharType="separate"/>
      </w:r>
      <w:r w:rsidR="008B5A0A">
        <w:rPr>
          <w:noProof/>
          <w:lang w:val="en-GB"/>
        </w:rPr>
        <w:t>4</w:t>
      </w:r>
      <w:r w:rsidR="008B5A0A">
        <w:rPr>
          <w:lang w:val="en-GB"/>
        </w:rPr>
        <w:fldChar w:fldCharType="end"/>
      </w:r>
      <w:r w:rsidR="00B14044" w:rsidRPr="00504B99">
        <w:rPr>
          <w:lang w:val="en-GB"/>
        </w:rPr>
        <w:t xml:space="preserve">: Overview of investment </w:t>
      </w:r>
      <w:r w:rsidR="00F96B3D" w:rsidRPr="00504B99">
        <w:rPr>
          <w:lang w:val="en-GB"/>
        </w:rPr>
        <w:t>in tools and equipment</w:t>
      </w:r>
    </w:p>
    <w:p w14:paraId="397FC448" w14:textId="28F1EF78" w:rsidR="00F86EBE" w:rsidRPr="00F86EBE" w:rsidRDefault="00F86EBE" w:rsidP="00A7587F">
      <w:pPr>
        <w:rPr>
          <w:lang w:val="en-GB"/>
        </w:rPr>
      </w:pPr>
      <w:r>
        <w:rPr>
          <w:i/>
          <w:lang w:val="en-GB"/>
        </w:rPr>
        <w:t>Indicate the depreciation duration applicable to these tools and equipment (coherent with the FGQ).</w:t>
      </w:r>
    </w:p>
    <w:p w14:paraId="1216D82B" w14:textId="77777777" w:rsidR="0087468B" w:rsidRPr="0087468B" w:rsidRDefault="0087468B" w:rsidP="0087468B">
      <w:pPr>
        <w:rPr>
          <w:lang w:val="en-GB"/>
        </w:rPr>
      </w:pPr>
    </w:p>
    <w:p w14:paraId="0FEF7102" w14:textId="77777777" w:rsidR="00592595" w:rsidRPr="00504B99" w:rsidRDefault="00592595" w:rsidP="00592595">
      <w:pPr>
        <w:pStyle w:val="ITberschrift111"/>
        <w:rPr>
          <w:rStyle w:val="ITStandardZchn"/>
          <w:sz w:val="22"/>
          <w:szCs w:val="22"/>
          <w:lang w:val="en-US"/>
        </w:rPr>
      </w:pPr>
      <w:bookmarkStart w:id="37" w:name="_Toc93932858"/>
      <w:r w:rsidRPr="00504B99">
        <w:rPr>
          <w:rStyle w:val="ITStandardZchn"/>
          <w:sz w:val="22"/>
          <w:szCs w:val="22"/>
          <w:lang w:val="en-US"/>
        </w:rPr>
        <w:t>Construction of Buildings/Laboratory</w:t>
      </w:r>
      <w:bookmarkEnd w:id="37"/>
    </w:p>
    <w:p w14:paraId="582BD7F9" w14:textId="2FA601F6" w:rsidR="00E52B90" w:rsidRPr="00A16672" w:rsidRDefault="00C26617" w:rsidP="00E52B90">
      <w:pPr>
        <w:pStyle w:val="ITAbsatzohneNr"/>
        <w:jc w:val="both"/>
        <w:rPr>
          <w:i/>
          <w:lang w:val="en-GB"/>
        </w:rPr>
      </w:pPr>
      <w:r w:rsidRPr="00504B99">
        <w:rPr>
          <w:i/>
          <w:lang w:val="en-GB"/>
        </w:rPr>
        <w:t>Please provide a brief and simple description</w:t>
      </w:r>
      <w:r w:rsidR="004766EF" w:rsidRPr="00504B99">
        <w:rPr>
          <w:i/>
          <w:lang w:val="en-GB"/>
        </w:rPr>
        <w:t xml:space="preserve"> of 1 or 2 sentences</w:t>
      </w:r>
      <w:r w:rsidRPr="00504B99">
        <w:rPr>
          <w:i/>
          <w:lang w:val="en-GB"/>
        </w:rPr>
        <w:t xml:space="preserve"> to the table (what kind of building? for what purpose</w:t>
      </w:r>
      <w:r w:rsidR="00D5110B">
        <w:rPr>
          <w:i/>
          <w:lang w:val="en-GB"/>
        </w:rPr>
        <w:t>?</w:t>
      </w:r>
      <w:r w:rsidRPr="00504B99">
        <w:rPr>
          <w:i/>
          <w:lang w:val="en-GB"/>
        </w:rPr>
        <w:t>). Please c</w:t>
      </w:r>
      <w:r w:rsidR="00E52B90">
        <w:rPr>
          <w:i/>
          <w:lang w:val="en-GB"/>
        </w:rPr>
        <w:t>luster your capacities investments that are necessary to the project that are in the funding gap questionnaire line c) and cc).</w:t>
      </w:r>
      <w:r w:rsidR="002B1A66">
        <w:rPr>
          <w:i/>
          <w:lang w:val="en-GB"/>
        </w:rPr>
        <w:t xml:space="preserve"> </w:t>
      </w:r>
      <w:r w:rsidR="002B1A66" w:rsidRPr="002B1A66">
        <w:rPr>
          <w:i/>
          <w:lang w:val="en-IE"/>
        </w:rPr>
        <w:t>Please clarify whether the buildings and laboratories (or any extensions of you premises) are going to be used solely for the sake of the IPCEI project</w:t>
      </w:r>
      <w:r w:rsidR="002B1A66">
        <w:rPr>
          <w:i/>
          <w:lang w:val="en-IE"/>
        </w:rPr>
        <w:t>.</w:t>
      </w:r>
    </w:p>
    <w:p w14:paraId="5DBF16FA" w14:textId="3985AC32" w:rsidR="00277985" w:rsidRPr="000956E9" w:rsidRDefault="00277985" w:rsidP="00277985">
      <w:pPr>
        <w:pStyle w:val="ITAbsatzohneNr"/>
        <w:rPr>
          <w:i/>
          <w:lang w:val="en-GB"/>
        </w:rPr>
      </w:pPr>
    </w:p>
    <w:tbl>
      <w:tblPr>
        <w:tblStyle w:val="Grilledutableau"/>
        <w:tblW w:w="9078" w:type="dxa"/>
        <w:tblLayout w:type="fixed"/>
        <w:tblLook w:val="04A0" w:firstRow="1" w:lastRow="0" w:firstColumn="1" w:lastColumn="0" w:noHBand="0" w:noVBand="1"/>
        <w:tblCaption w:val="Construction of Buildings/Laboratory"/>
        <w:tblDescription w:val="Construction of Buildings/Laboratory"/>
      </w:tblPr>
      <w:tblGrid>
        <w:gridCol w:w="1413"/>
        <w:gridCol w:w="720"/>
        <w:gridCol w:w="2908"/>
        <w:gridCol w:w="1230"/>
        <w:gridCol w:w="691"/>
        <w:gridCol w:w="720"/>
        <w:gridCol w:w="698"/>
        <w:gridCol w:w="698"/>
      </w:tblGrid>
      <w:tr w:rsidR="00F86EBE" w:rsidRPr="00504B99" w14:paraId="7A1F9553" w14:textId="6134C1A1" w:rsidTr="00CD2973">
        <w:trPr>
          <w:trHeight w:val="485"/>
          <w:tblHeader/>
        </w:trPr>
        <w:tc>
          <w:tcPr>
            <w:tcW w:w="1413" w:type="dxa"/>
            <w:hideMark/>
          </w:tcPr>
          <w:p w14:paraId="06E16C09" w14:textId="318BD478" w:rsidR="00F86EBE" w:rsidRPr="00504B99" w:rsidRDefault="00F86EBE" w:rsidP="00D5110B">
            <w:pPr>
              <w:pStyle w:val="ITAbsatzohneNr"/>
              <w:jc w:val="center"/>
              <w:rPr>
                <w:rFonts w:cs="Arial"/>
                <w:b/>
                <w:bCs/>
                <w:sz w:val="22"/>
                <w:szCs w:val="22"/>
                <w:lang w:val="en-US"/>
              </w:rPr>
            </w:pPr>
            <w:r w:rsidRPr="00504B99">
              <w:rPr>
                <w:rFonts w:cs="Arial"/>
                <w:b/>
                <w:bCs/>
                <w:sz w:val="22"/>
                <w:szCs w:val="22"/>
                <w:lang w:val="en-US"/>
              </w:rPr>
              <w:t>Technology</w:t>
            </w:r>
          </w:p>
          <w:p w14:paraId="10FA4860" w14:textId="77777777" w:rsidR="00F86EBE" w:rsidRPr="00504B99" w:rsidRDefault="00F86EBE" w:rsidP="00D5110B">
            <w:pPr>
              <w:pStyle w:val="ITAbsatzohneNr"/>
              <w:jc w:val="center"/>
              <w:rPr>
                <w:rFonts w:cs="Arial"/>
                <w:b/>
                <w:bCs/>
                <w:sz w:val="22"/>
                <w:szCs w:val="22"/>
                <w:lang w:val="en-US"/>
              </w:rPr>
            </w:pPr>
            <w:r w:rsidRPr="00504B99">
              <w:rPr>
                <w:rFonts w:cs="Arial"/>
                <w:b/>
                <w:bCs/>
                <w:sz w:val="22"/>
                <w:szCs w:val="22"/>
                <w:lang w:val="en-US"/>
              </w:rPr>
              <w:t>Classification</w:t>
            </w:r>
          </w:p>
        </w:tc>
        <w:tc>
          <w:tcPr>
            <w:tcW w:w="720" w:type="dxa"/>
            <w:hideMark/>
          </w:tcPr>
          <w:p w14:paraId="6CB739B4" w14:textId="5C62D3F6" w:rsidR="00F86EBE" w:rsidRPr="00504B99" w:rsidRDefault="00F86EBE" w:rsidP="00D5110B">
            <w:pPr>
              <w:pStyle w:val="ITAbsatzohneNr"/>
              <w:jc w:val="center"/>
              <w:rPr>
                <w:rFonts w:cs="Arial"/>
                <w:b/>
                <w:bCs/>
                <w:sz w:val="22"/>
                <w:szCs w:val="22"/>
                <w:lang w:val="en-GB" w:eastAsia="en-US"/>
              </w:rPr>
            </w:pPr>
            <w:r w:rsidRPr="00504B99">
              <w:rPr>
                <w:rFonts w:cs="Arial"/>
                <w:b/>
                <w:bCs/>
                <w:sz w:val="22"/>
                <w:szCs w:val="22"/>
                <w:lang w:val="en-US"/>
              </w:rPr>
              <w:t>No. of Tools</w:t>
            </w:r>
          </w:p>
        </w:tc>
        <w:tc>
          <w:tcPr>
            <w:tcW w:w="2908" w:type="dxa"/>
            <w:hideMark/>
          </w:tcPr>
          <w:p w14:paraId="4C2D9C63" w14:textId="77777777" w:rsidR="00F86EBE" w:rsidRPr="00504B99" w:rsidRDefault="00F86EBE" w:rsidP="00D5110B">
            <w:pPr>
              <w:pStyle w:val="ITAbsatzohneNr"/>
              <w:jc w:val="center"/>
              <w:rPr>
                <w:rFonts w:cs="Arial"/>
                <w:b/>
                <w:bCs/>
                <w:sz w:val="22"/>
                <w:szCs w:val="22"/>
                <w:lang w:val="en-GB" w:eastAsia="en-US"/>
              </w:rPr>
            </w:pPr>
            <w:r w:rsidRPr="00504B99">
              <w:rPr>
                <w:rFonts w:cs="Arial"/>
                <w:b/>
                <w:bCs/>
                <w:sz w:val="22"/>
                <w:szCs w:val="22"/>
                <w:lang w:val="en-US"/>
              </w:rPr>
              <w:t>Examples</w:t>
            </w:r>
            <w:r w:rsidRPr="00504B99">
              <w:rPr>
                <w:rFonts w:cs="Arial"/>
                <w:b/>
                <w:bCs/>
                <w:sz w:val="22"/>
                <w:szCs w:val="22"/>
                <w:lang w:val="en-US" w:eastAsia="en-US"/>
              </w:rPr>
              <w:t xml:space="preserve"> </w:t>
            </w:r>
            <w:r w:rsidRPr="00504B99">
              <w:rPr>
                <w:rFonts w:cs="Arial"/>
                <w:b/>
                <w:bCs/>
                <w:sz w:val="22"/>
                <w:szCs w:val="22"/>
                <w:lang w:val="en-GB" w:eastAsia="en-US"/>
              </w:rPr>
              <w:t>of Tools</w:t>
            </w:r>
          </w:p>
        </w:tc>
        <w:tc>
          <w:tcPr>
            <w:tcW w:w="1230" w:type="dxa"/>
            <w:hideMark/>
          </w:tcPr>
          <w:p w14:paraId="0CD54E52" w14:textId="77777777" w:rsidR="00F86EBE" w:rsidRPr="00504B99" w:rsidRDefault="00F86EBE" w:rsidP="00D5110B">
            <w:pPr>
              <w:pStyle w:val="ITAbsatzohneNr"/>
              <w:jc w:val="center"/>
              <w:rPr>
                <w:rFonts w:cs="Arial"/>
                <w:b/>
                <w:bCs/>
                <w:sz w:val="22"/>
                <w:szCs w:val="22"/>
                <w:lang w:val="en-GB" w:eastAsia="en-US"/>
              </w:rPr>
            </w:pPr>
            <w:r w:rsidRPr="00504B99">
              <w:rPr>
                <w:rFonts w:cs="Arial"/>
                <w:b/>
                <w:sz w:val="22"/>
                <w:szCs w:val="22"/>
                <w:lang w:val="en-US"/>
              </w:rPr>
              <w:t>Investment Cost</w:t>
            </w:r>
            <w:r w:rsidRPr="00504B99">
              <w:rPr>
                <w:rFonts w:cs="Arial"/>
                <w:b/>
                <w:bCs/>
                <w:sz w:val="22"/>
                <w:szCs w:val="22"/>
                <w:lang w:val="en-GB" w:eastAsia="en-US"/>
              </w:rPr>
              <w:t xml:space="preserve"> [EUR]</w:t>
            </w:r>
          </w:p>
        </w:tc>
        <w:tc>
          <w:tcPr>
            <w:tcW w:w="691" w:type="dxa"/>
            <w:hideMark/>
          </w:tcPr>
          <w:p w14:paraId="6E2A56C9" w14:textId="566A7270" w:rsidR="00F86EBE" w:rsidRPr="00504B99" w:rsidRDefault="00F86EBE" w:rsidP="00D5110B">
            <w:pPr>
              <w:pStyle w:val="ITAbsatzohneNr"/>
              <w:jc w:val="center"/>
              <w:rPr>
                <w:rFonts w:cs="Arial"/>
                <w:b/>
                <w:sz w:val="22"/>
                <w:szCs w:val="22"/>
                <w:lang w:val="en-GB"/>
              </w:rPr>
            </w:pPr>
            <w:r w:rsidRPr="00504B99">
              <w:rPr>
                <w:rFonts w:cs="Arial"/>
                <w:b/>
                <w:sz w:val="22"/>
                <w:szCs w:val="22"/>
                <w:lang w:val="en-GB"/>
              </w:rPr>
              <w:t>Year*</w:t>
            </w:r>
          </w:p>
        </w:tc>
        <w:tc>
          <w:tcPr>
            <w:tcW w:w="720" w:type="dxa"/>
          </w:tcPr>
          <w:p w14:paraId="6950434B" w14:textId="5520BA91" w:rsidR="00F86EBE" w:rsidRPr="00504B99" w:rsidRDefault="00F86EBE" w:rsidP="00D5110B">
            <w:pPr>
              <w:pStyle w:val="ITAbsatzohneNr"/>
              <w:ind w:right="99"/>
              <w:jc w:val="center"/>
              <w:rPr>
                <w:rFonts w:cs="Arial"/>
                <w:b/>
                <w:bCs/>
                <w:sz w:val="22"/>
                <w:szCs w:val="22"/>
                <w:lang w:val="en-GB" w:eastAsia="en-US"/>
              </w:rPr>
            </w:pPr>
            <w:r w:rsidRPr="00504B99">
              <w:rPr>
                <w:rFonts w:cs="Arial"/>
                <w:b/>
                <w:bCs/>
                <w:sz w:val="22"/>
                <w:szCs w:val="22"/>
                <w:lang w:val="en-GB" w:eastAsia="en-US"/>
              </w:rPr>
              <w:t>TF</w:t>
            </w:r>
            <w:r>
              <w:rPr>
                <w:rFonts w:cs="Arial"/>
                <w:b/>
                <w:bCs/>
                <w:sz w:val="22"/>
                <w:szCs w:val="22"/>
                <w:lang w:val="en-GB" w:eastAsia="en-US"/>
              </w:rPr>
              <w:t xml:space="preserve"> no.</w:t>
            </w:r>
          </w:p>
        </w:tc>
        <w:tc>
          <w:tcPr>
            <w:tcW w:w="698" w:type="dxa"/>
            <w:hideMark/>
          </w:tcPr>
          <w:p w14:paraId="47329233" w14:textId="04F5CE65" w:rsidR="00F86EBE" w:rsidRPr="00504B99" w:rsidRDefault="00F86EBE" w:rsidP="00D5110B">
            <w:pPr>
              <w:pStyle w:val="ITAbsatzohneNr"/>
              <w:ind w:right="99"/>
              <w:jc w:val="center"/>
              <w:rPr>
                <w:rFonts w:cs="Arial"/>
                <w:b/>
                <w:bCs/>
                <w:sz w:val="22"/>
                <w:szCs w:val="22"/>
                <w:lang w:val="en-GB" w:eastAsia="en-US"/>
              </w:rPr>
            </w:pPr>
            <w:r w:rsidRPr="00504B99">
              <w:rPr>
                <w:rFonts w:cs="Arial"/>
                <w:b/>
                <w:bCs/>
                <w:sz w:val="22"/>
                <w:szCs w:val="22"/>
                <w:lang w:val="en-GB" w:eastAsia="en-US"/>
              </w:rPr>
              <w:t>WP</w:t>
            </w:r>
            <w:r>
              <w:rPr>
                <w:rFonts w:cs="Arial"/>
                <w:b/>
                <w:bCs/>
                <w:sz w:val="22"/>
                <w:szCs w:val="22"/>
                <w:lang w:val="en-GB" w:eastAsia="en-US"/>
              </w:rPr>
              <w:t xml:space="preserve"> no.</w:t>
            </w:r>
          </w:p>
        </w:tc>
        <w:tc>
          <w:tcPr>
            <w:tcW w:w="698" w:type="dxa"/>
          </w:tcPr>
          <w:p w14:paraId="3FF5230E" w14:textId="419A6C06" w:rsidR="00F86EBE" w:rsidRPr="00504B99" w:rsidRDefault="00F86EBE" w:rsidP="00D5110B">
            <w:pPr>
              <w:pStyle w:val="ITAbsatzohneNr"/>
              <w:ind w:right="99"/>
              <w:jc w:val="center"/>
              <w:rPr>
                <w:rFonts w:cs="Arial"/>
                <w:b/>
                <w:bCs/>
                <w:sz w:val="22"/>
                <w:szCs w:val="22"/>
                <w:lang w:val="en-GB" w:eastAsia="en-US"/>
              </w:rPr>
            </w:pPr>
            <w:r>
              <w:rPr>
                <w:rFonts w:cs="Arial"/>
                <w:b/>
                <w:bCs/>
                <w:sz w:val="22"/>
                <w:szCs w:val="22"/>
                <w:lang w:val="en-GB" w:eastAsia="en-US"/>
              </w:rPr>
              <w:t>Usage %**</w:t>
            </w:r>
          </w:p>
        </w:tc>
      </w:tr>
      <w:tr w:rsidR="00F86EBE" w:rsidRPr="00504B99" w14:paraId="1378E2B9" w14:textId="3A4E9EE9" w:rsidTr="00A7587F">
        <w:trPr>
          <w:trHeight w:val="321"/>
        </w:trPr>
        <w:tc>
          <w:tcPr>
            <w:tcW w:w="1413" w:type="dxa"/>
            <w:noWrap/>
          </w:tcPr>
          <w:p w14:paraId="28B09973" w14:textId="77777777" w:rsidR="00F86EBE" w:rsidRPr="00504B99" w:rsidRDefault="00F86EBE" w:rsidP="00D5110B">
            <w:pPr>
              <w:pStyle w:val="ITAbsatzohneNr"/>
              <w:rPr>
                <w:rFonts w:cs="Arial"/>
                <w:sz w:val="22"/>
                <w:szCs w:val="22"/>
                <w:lang w:val="en-US"/>
              </w:rPr>
            </w:pPr>
          </w:p>
        </w:tc>
        <w:tc>
          <w:tcPr>
            <w:tcW w:w="720" w:type="dxa"/>
            <w:noWrap/>
          </w:tcPr>
          <w:p w14:paraId="19FB93D7" w14:textId="77777777" w:rsidR="00F86EBE" w:rsidRPr="00504B99" w:rsidRDefault="00F86EBE" w:rsidP="00D5110B">
            <w:pPr>
              <w:pStyle w:val="ITAbsatzohneNr"/>
              <w:jc w:val="center"/>
              <w:rPr>
                <w:rFonts w:cs="Arial"/>
                <w:sz w:val="22"/>
                <w:szCs w:val="22"/>
                <w:lang w:val="en-US"/>
              </w:rPr>
            </w:pPr>
          </w:p>
        </w:tc>
        <w:tc>
          <w:tcPr>
            <w:tcW w:w="2908" w:type="dxa"/>
          </w:tcPr>
          <w:p w14:paraId="63636862" w14:textId="77777777" w:rsidR="00F86EBE" w:rsidRPr="00504B99" w:rsidRDefault="00F86EBE" w:rsidP="00D5110B">
            <w:pPr>
              <w:pStyle w:val="ITAbsatzohneNr"/>
              <w:rPr>
                <w:rFonts w:cs="Arial"/>
                <w:sz w:val="22"/>
                <w:szCs w:val="22"/>
                <w:lang w:val="en-US" w:eastAsia="en-US"/>
              </w:rPr>
            </w:pPr>
          </w:p>
        </w:tc>
        <w:tc>
          <w:tcPr>
            <w:tcW w:w="1230" w:type="dxa"/>
            <w:noWrap/>
          </w:tcPr>
          <w:p w14:paraId="77A86A2A" w14:textId="77777777" w:rsidR="00F86EBE" w:rsidRPr="00504B99" w:rsidRDefault="00F86EBE" w:rsidP="00D5110B">
            <w:pPr>
              <w:pStyle w:val="ITAbsatzohneNr"/>
              <w:jc w:val="right"/>
              <w:rPr>
                <w:rFonts w:cs="Arial"/>
                <w:sz w:val="22"/>
                <w:szCs w:val="22"/>
                <w:lang w:val="en-GB"/>
              </w:rPr>
            </w:pPr>
          </w:p>
        </w:tc>
        <w:tc>
          <w:tcPr>
            <w:tcW w:w="691" w:type="dxa"/>
            <w:noWrap/>
          </w:tcPr>
          <w:p w14:paraId="12FDC30C" w14:textId="77777777" w:rsidR="00F86EBE" w:rsidRPr="00504B99" w:rsidRDefault="00F86EBE" w:rsidP="00D5110B">
            <w:pPr>
              <w:pStyle w:val="ITAbsatzohneNr"/>
              <w:jc w:val="center"/>
              <w:rPr>
                <w:rFonts w:cs="Arial"/>
                <w:sz w:val="22"/>
                <w:szCs w:val="22"/>
                <w:lang w:eastAsia="en-US"/>
              </w:rPr>
            </w:pPr>
          </w:p>
        </w:tc>
        <w:tc>
          <w:tcPr>
            <w:tcW w:w="720" w:type="dxa"/>
          </w:tcPr>
          <w:p w14:paraId="2C306B84" w14:textId="77777777" w:rsidR="00F86EBE" w:rsidRPr="00504B99" w:rsidRDefault="00F86EBE" w:rsidP="00D5110B">
            <w:pPr>
              <w:pStyle w:val="ITAbsatzohneNr"/>
              <w:jc w:val="center"/>
              <w:rPr>
                <w:rFonts w:cs="Arial"/>
                <w:sz w:val="22"/>
                <w:szCs w:val="22"/>
                <w:lang w:eastAsia="en-US"/>
              </w:rPr>
            </w:pPr>
          </w:p>
        </w:tc>
        <w:tc>
          <w:tcPr>
            <w:tcW w:w="698" w:type="dxa"/>
            <w:noWrap/>
          </w:tcPr>
          <w:p w14:paraId="58997DB8" w14:textId="77777777" w:rsidR="00F86EBE" w:rsidRPr="00504B99" w:rsidRDefault="00F86EBE" w:rsidP="00D5110B">
            <w:pPr>
              <w:pStyle w:val="ITAbsatzohneNr"/>
              <w:jc w:val="center"/>
              <w:rPr>
                <w:rFonts w:cs="Arial"/>
                <w:sz w:val="22"/>
                <w:szCs w:val="22"/>
                <w:lang w:eastAsia="en-US"/>
              </w:rPr>
            </w:pPr>
          </w:p>
        </w:tc>
        <w:tc>
          <w:tcPr>
            <w:tcW w:w="698" w:type="dxa"/>
          </w:tcPr>
          <w:p w14:paraId="75332DC7" w14:textId="77777777" w:rsidR="00F86EBE" w:rsidRPr="00504B99" w:rsidRDefault="00F86EBE" w:rsidP="00D5110B">
            <w:pPr>
              <w:pStyle w:val="ITAbsatzohneNr"/>
              <w:jc w:val="center"/>
              <w:rPr>
                <w:rFonts w:cs="Arial"/>
                <w:sz w:val="22"/>
                <w:szCs w:val="22"/>
                <w:lang w:eastAsia="en-US"/>
              </w:rPr>
            </w:pPr>
          </w:p>
        </w:tc>
      </w:tr>
      <w:tr w:rsidR="00F86EBE" w:rsidRPr="00504B99" w14:paraId="2B50174F" w14:textId="47702307" w:rsidTr="00A7587F">
        <w:trPr>
          <w:trHeight w:val="321"/>
        </w:trPr>
        <w:tc>
          <w:tcPr>
            <w:tcW w:w="1413" w:type="dxa"/>
            <w:noWrap/>
          </w:tcPr>
          <w:p w14:paraId="1F9E95BF" w14:textId="77777777" w:rsidR="00F86EBE" w:rsidRPr="00504B99" w:rsidRDefault="00F86EBE" w:rsidP="00D5110B">
            <w:pPr>
              <w:pStyle w:val="ITAbsatzohneNr"/>
              <w:rPr>
                <w:rFonts w:cs="Arial"/>
                <w:sz w:val="22"/>
                <w:szCs w:val="22"/>
                <w:lang w:eastAsia="en-US"/>
              </w:rPr>
            </w:pPr>
          </w:p>
        </w:tc>
        <w:tc>
          <w:tcPr>
            <w:tcW w:w="720" w:type="dxa"/>
            <w:noWrap/>
          </w:tcPr>
          <w:p w14:paraId="21E37F41" w14:textId="77777777" w:rsidR="00F86EBE" w:rsidRPr="00504B99" w:rsidRDefault="00F86EBE" w:rsidP="00D5110B">
            <w:pPr>
              <w:pStyle w:val="ITAbsatzohneNr"/>
              <w:jc w:val="center"/>
              <w:rPr>
                <w:rFonts w:cs="Arial"/>
                <w:sz w:val="22"/>
                <w:szCs w:val="22"/>
                <w:lang w:val="en-US"/>
              </w:rPr>
            </w:pPr>
          </w:p>
        </w:tc>
        <w:tc>
          <w:tcPr>
            <w:tcW w:w="2908" w:type="dxa"/>
          </w:tcPr>
          <w:p w14:paraId="2F95A34D" w14:textId="77777777" w:rsidR="00F86EBE" w:rsidRPr="00504B99" w:rsidRDefault="00F86EBE" w:rsidP="00D5110B">
            <w:pPr>
              <w:pStyle w:val="ITAbsatzohneNr"/>
              <w:rPr>
                <w:rFonts w:cs="Arial"/>
                <w:sz w:val="22"/>
                <w:szCs w:val="22"/>
                <w:lang w:val="en-US" w:eastAsia="en-US"/>
              </w:rPr>
            </w:pPr>
          </w:p>
        </w:tc>
        <w:tc>
          <w:tcPr>
            <w:tcW w:w="1230" w:type="dxa"/>
            <w:noWrap/>
          </w:tcPr>
          <w:p w14:paraId="1AA68DC7" w14:textId="77777777" w:rsidR="00F86EBE" w:rsidRPr="00504B99" w:rsidRDefault="00F86EBE" w:rsidP="00D5110B">
            <w:pPr>
              <w:pStyle w:val="ITAbsatzohneNr"/>
              <w:jc w:val="right"/>
              <w:rPr>
                <w:rFonts w:cs="Arial"/>
                <w:sz w:val="22"/>
                <w:szCs w:val="22"/>
              </w:rPr>
            </w:pPr>
          </w:p>
        </w:tc>
        <w:tc>
          <w:tcPr>
            <w:tcW w:w="691" w:type="dxa"/>
            <w:noWrap/>
          </w:tcPr>
          <w:p w14:paraId="0299C5BE" w14:textId="77777777" w:rsidR="00F86EBE" w:rsidRPr="00504B99" w:rsidRDefault="00F86EBE" w:rsidP="00D5110B">
            <w:pPr>
              <w:pStyle w:val="ITAbsatzohneNr"/>
              <w:jc w:val="center"/>
              <w:rPr>
                <w:rFonts w:cs="Arial"/>
                <w:sz w:val="22"/>
                <w:szCs w:val="22"/>
                <w:lang w:eastAsia="en-US"/>
              </w:rPr>
            </w:pPr>
          </w:p>
        </w:tc>
        <w:tc>
          <w:tcPr>
            <w:tcW w:w="720" w:type="dxa"/>
          </w:tcPr>
          <w:p w14:paraId="6043B136" w14:textId="77777777" w:rsidR="00F86EBE" w:rsidRPr="00504B99" w:rsidRDefault="00F86EBE" w:rsidP="00D5110B">
            <w:pPr>
              <w:pStyle w:val="ITAbsatzohneNr"/>
              <w:jc w:val="center"/>
              <w:rPr>
                <w:rFonts w:cs="Arial"/>
                <w:sz w:val="22"/>
                <w:szCs w:val="22"/>
                <w:lang w:eastAsia="en-US"/>
              </w:rPr>
            </w:pPr>
          </w:p>
        </w:tc>
        <w:tc>
          <w:tcPr>
            <w:tcW w:w="698" w:type="dxa"/>
            <w:noWrap/>
          </w:tcPr>
          <w:p w14:paraId="1FF23E63" w14:textId="77777777" w:rsidR="00F86EBE" w:rsidRPr="00504B99" w:rsidRDefault="00F86EBE" w:rsidP="00D5110B">
            <w:pPr>
              <w:pStyle w:val="ITAbsatzohneNr"/>
              <w:jc w:val="center"/>
              <w:rPr>
                <w:rFonts w:cs="Arial"/>
                <w:sz w:val="22"/>
                <w:szCs w:val="22"/>
                <w:lang w:eastAsia="en-US"/>
              </w:rPr>
            </w:pPr>
          </w:p>
        </w:tc>
        <w:tc>
          <w:tcPr>
            <w:tcW w:w="698" w:type="dxa"/>
          </w:tcPr>
          <w:p w14:paraId="33FCA793" w14:textId="77777777" w:rsidR="00F86EBE" w:rsidRPr="00504B99" w:rsidRDefault="00F86EBE" w:rsidP="00D5110B">
            <w:pPr>
              <w:pStyle w:val="ITAbsatzohneNr"/>
              <w:jc w:val="center"/>
              <w:rPr>
                <w:rFonts w:cs="Arial"/>
                <w:sz w:val="22"/>
                <w:szCs w:val="22"/>
                <w:lang w:eastAsia="en-US"/>
              </w:rPr>
            </w:pPr>
          </w:p>
        </w:tc>
      </w:tr>
      <w:tr w:rsidR="00F86EBE" w:rsidRPr="00504B99" w14:paraId="43CF1344" w14:textId="7EB578AE" w:rsidTr="00A7587F">
        <w:trPr>
          <w:trHeight w:val="321"/>
        </w:trPr>
        <w:tc>
          <w:tcPr>
            <w:tcW w:w="1413" w:type="dxa"/>
          </w:tcPr>
          <w:p w14:paraId="3A9B0625" w14:textId="77777777" w:rsidR="00F86EBE" w:rsidRPr="00504B99" w:rsidRDefault="00F86EBE" w:rsidP="00436D76">
            <w:pPr>
              <w:pStyle w:val="ITAbsatzohneNr"/>
              <w:rPr>
                <w:rFonts w:cs="Arial"/>
                <w:sz w:val="22"/>
                <w:szCs w:val="22"/>
                <w:lang w:val="fr-FR" w:eastAsia="en-US"/>
              </w:rPr>
            </w:pPr>
          </w:p>
        </w:tc>
        <w:tc>
          <w:tcPr>
            <w:tcW w:w="720" w:type="dxa"/>
            <w:noWrap/>
          </w:tcPr>
          <w:p w14:paraId="6847881D" w14:textId="77777777" w:rsidR="00F86EBE" w:rsidRPr="00504B99" w:rsidRDefault="00F86EBE" w:rsidP="00D5110B">
            <w:pPr>
              <w:pStyle w:val="ITAbsatzohneNr"/>
              <w:jc w:val="center"/>
              <w:rPr>
                <w:rFonts w:cs="Arial"/>
                <w:sz w:val="22"/>
                <w:szCs w:val="22"/>
                <w:lang w:val="en-US"/>
              </w:rPr>
            </w:pPr>
          </w:p>
        </w:tc>
        <w:tc>
          <w:tcPr>
            <w:tcW w:w="2908" w:type="dxa"/>
          </w:tcPr>
          <w:p w14:paraId="1B3DB61A" w14:textId="77777777" w:rsidR="00F86EBE" w:rsidRPr="00504B99" w:rsidRDefault="00F86EBE" w:rsidP="00F96B3D">
            <w:pPr>
              <w:pStyle w:val="ITAbsatzohneNr"/>
              <w:jc w:val="right"/>
              <w:rPr>
                <w:rFonts w:cs="Arial"/>
                <w:sz w:val="22"/>
                <w:szCs w:val="22"/>
                <w:lang w:val="en-US" w:eastAsia="en-US"/>
              </w:rPr>
            </w:pPr>
            <w:r w:rsidRPr="00504B99">
              <w:rPr>
                <w:rFonts w:cs="Arial"/>
                <w:sz w:val="22"/>
                <w:szCs w:val="22"/>
                <w:lang w:val="en-US" w:eastAsia="en-US"/>
              </w:rPr>
              <w:t>Total</w:t>
            </w:r>
          </w:p>
        </w:tc>
        <w:tc>
          <w:tcPr>
            <w:tcW w:w="1230" w:type="dxa"/>
            <w:noWrap/>
          </w:tcPr>
          <w:p w14:paraId="297FB6B3" w14:textId="77777777" w:rsidR="00F86EBE" w:rsidRPr="00504B99" w:rsidRDefault="00F86EBE" w:rsidP="00436D76">
            <w:pPr>
              <w:pStyle w:val="ITAbsatzohneNr"/>
              <w:jc w:val="right"/>
              <w:rPr>
                <w:rFonts w:cs="Arial"/>
                <w:sz w:val="22"/>
                <w:szCs w:val="22"/>
              </w:rPr>
            </w:pPr>
          </w:p>
        </w:tc>
        <w:tc>
          <w:tcPr>
            <w:tcW w:w="691" w:type="dxa"/>
            <w:noWrap/>
          </w:tcPr>
          <w:p w14:paraId="2390ADCC" w14:textId="77777777" w:rsidR="00F86EBE" w:rsidRPr="00504B99" w:rsidRDefault="00F86EBE" w:rsidP="00D5110B">
            <w:pPr>
              <w:pStyle w:val="ITAbsatzohneNr"/>
              <w:jc w:val="center"/>
              <w:rPr>
                <w:rFonts w:cs="Arial"/>
                <w:sz w:val="22"/>
                <w:szCs w:val="22"/>
                <w:lang w:eastAsia="en-US"/>
              </w:rPr>
            </w:pPr>
          </w:p>
        </w:tc>
        <w:tc>
          <w:tcPr>
            <w:tcW w:w="720" w:type="dxa"/>
          </w:tcPr>
          <w:p w14:paraId="00682A81" w14:textId="77777777" w:rsidR="00F86EBE" w:rsidRPr="00504B99" w:rsidRDefault="00F86EBE" w:rsidP="00D5110B">
            <w:pPr>
              <w:pStyle w:val="ITAbsatzohneNr"/>
              <w:jc w:val="center"/>
              <w:rPr>
                <w:rFonts w:cs="Arial"/>
                <w:sz w:val="22"/>
                <w:szCs w:val="22"/>
                <w:lang w:eastAsia="en-US"/>
              </w:rPr>
            </w:pPr>
          </w:p>
        </w:tc>
        <w:tc>
          <w:tcPr>
            <w:tcW w:w="698" w:type="dxa"/>
            <w:noWrap/>
          </w:tcPr>
          <w:p w14:paraId="37333D9A" w14:textId="77777777" w:rsidR="00F86EBE" w:rsidRPr="00504B99" w:rsidRDefault="00F86EBE" w:rsidP="00D5110B">
            <w:pPr>
              <w:pStyle w:val="ITAbsatzohneNr"/>
              <w:jc w:val="center"/>
              <w:rPr>
                <w:rFonts w:cs="Arial"/>
                <w:sz w:val="22"/>
                <w:szCs w:val="22"/>
                <w:lang w:eastAsia="en-US"/>
              </w:rPr>
            </w:pPr>
          </w:p>
        </w:tc>
        <w:tc>
          <w:tcPr>
            <w:tcW w:w="698" w:type="dxa"/>
          </w:tcPr>
          <w:p w14:paraId="12E3B9F4" w14:textId="77777777" w:rsidR="00F86EBE" w:rsidRPr="00504B99" w:rsidRDefault="00F86EBE" w:rsidP="00D5110B">
            <w:pPr>
              <w:pStyle w:val="ITAbsatzohneNr"/>
              <w:jc w:val="center"/>
              <w:rPr>
                <w:rFonts w:cs="Arial"/>
                <w:sz w:val="22"/>
                <w:szCs w:val="22"/>
                <w:lang w:eastAsia="en-US"/>
              </w:rPr>
            </w:pPr>
          </w:p>
        </w:tc>
      </w:tr>
    </w:tbl>
    <w:p w14:paraId="7A22E327" w14:textId="341D63B1" w:rsidR="00DD5ED5" w:rsidRDefault="00DD5ED5" w:rsidP="00F96B3D">
      <w:pPr>
        <w:pStyle w:val="Lgende"/>
        <w:rPr>
          <w:lang w:val="en-GB"/>
        </w:rPr>
      </w:pPr>
      <w:r w:rsidRPr="00504B99">
        <w:rPr>
          <w:lang w:val="en-GB"/>
        </w:rPr>
        <w:t>*</w:t>
      </w:r>
      <w:r w:rsidR="00590214">
        <w:rPr>
          <w:lang w:val="en-GB"/>
        </w:rPr>
        <w:t>I</w:t>
      </w:r>
      <w:r w:rsidRPr="00504B99">
        <w:rPr>
          <w:lang w:val="en-GB"/>
        </w:rPr>
        <w:t>nvestment year</w:t>
      </w:r>
    </w:p>
    <w:p w14:paraId="5C2F095B" w14:textId="610BD176" w:rsidR="00F86EBE" w:rsidRPr="00F86EBE" w:rsidRDefault="00F86EBE" w:rsidP="00A7587F">
      <w:pPr>
        <w:pStyle w:val="Lgende"/>
        <w:tabs>
          <w:tab w:val="left" w:pos="8350"/>
        </w:tabs>
        <w:rPr>
          <w:lang w:val="en-GB"/>
        </w:rPr>
      </w:pPr>
      <w:r>
        <w:rPr>
          <w:lang w:val="en-GB"/>
        </w:rPr>
        <w:t>**</w:t>
      </w:r>
      <w:r w:rsidRPr="00F86EBE">
        <w:t xml:space="preserve"> </w:t>
      </w:r>
      <w:r>
        <w:t>Indicate the % of use for the IPCEI Project (100%: fully dedicated to the IPCEI; below &gt;100%: shared with other projects: in this case explain the share and adapt the eligible costs accordingly in the FGQ)</w:t>
      </w:r>
      <w:r>
        <w:rPr>
          <w:lang w:val="en-GB"/>
        </w:rPr>
        <w:tab/>
      </w:r>
    </w:p>
    <w:p w14:paraId="27714C00" w14:textId="1F1E753D" w:rsidR="00F96B3D" w:rsidRDefault="00687DE5" w:rsidP="00F96B3D">
      <w:pPr>
        <w:pStyle w:val="Lgende"/>
        <w:rPr>
          <w:lang w:val="en-GB"/>
        </w:rPr>
      </w:pPr>
      <w:r w:rsidRPr="00504B99">
        <w:rPr>
          <w:lang w:val="en-GB"/>
        </w:rPr>
        <w:t xml:space="preserve">Table </w:t>
      </w:r>
      <w:r w:rsidR="008B5A0A">
        <w:rPr>
          <w:lang w:val="en-GB"/>
        </w:rPr>
        <w:fldChar w:fldCharType="begin"/>
      </w:r>
      <w:r w:rsidR="008B5A0A">
        <w:rPr>
          <w:lang w:val="en-GB"/>
        </w:rPr>
        <w:instrText xml:space="preserve"> SEQ Table \* ARABIC </w:instrText>
      </w:r>
      <w:r w:rsidR="008B5A0A">
        <w:rPr>
          <w:lang w:val="en-GB"/>
        </w:rPr>
        <w:fldChar w:fldCharType="separate"/>
      </w:r>
      <w:r w:rsidR="008B5A0A">
        <w:rPr>
          <w:noProof/>
          <w:lang w:val="en-GB"/>
        </w:rPr>
        <w:t>5</w:t>
      </w:r>
      <w:r w:rsidR="008B5A0A">
        <w:rPr>
          <w:lang w:val="en-GB"/>
        </w:rPr>
        <w:fldChar w:fldCharType="end"/>
      </w:r>
      <w:r w:rsidRPr="00504B99">
        <w:rPr>
          <w:lang w:val="en-GB"/>
        </w:rPr>
        <w:t xml:space="preserve">: </w:t>
      </w:r>
      <w:r w:rsidR="00F96B3D" w:rsidRPr="00504B99">
        <w:rPr>
          <w:lang w:val="en-GB"/>
        </w:rPr>
        <w:t>Overview of investment in buildings or laboratories</w:t>
      </w:r>
    </w:p>
    <w:p w14:paraId="69F6A120" w14:textId="77777777" w:rsidR="00F86EBE" w:rsidRPr="00050197" w:rsidRDefault="00F86EBE" w:rsidP="00F86EBE">
      <w:pPr>
        <w:rPr>
          <w:i/>
          <w:lang w:val="en-GB"/>
        </w:rPr>
      </w:pPr>
      <w:r>
        <w:rPr>
          <w:i/>
          <w:lang w:val="en-GB"/>
        </w:rPr>
        <w:t>Indicate the depreciation duration applicable to these buildings (coherent with the FGQ).</w:t>
      </w:r>
    </w:p>
    <w:p w14:paraId="5834503A" w14:textId="77777777" w:rsidR="00F86EBE" w:rsidRPr="00F86EBE" w:rsidRDefault="00F86EBE" w:rsidP="00A7587F">
      <w:pPr>
        <w:rPr>
          <w:lang w:val="en-GB"/>
        </w:rPr>
      </w:pPr>
    </w:p>
    <w:p w14:paraId="12573EAF" w14:textId="77777777" w:rsidR="00553345" w:rsidRPr="00504B99" w:rsidRDefault="00553345" w:rsidP="00553345">
      <w:pPr>
        <w:pStyle w:val="ITberschrift1"/>
        <w:numPr>
          <w:ilvl w:val="0"/>
          <w:numId w:val="5"/>
        </w:numPr>
      </w:pPr>
      <w:bookmarkStart w:id="38" w:name="_Toc27129568"/>
      <w:bookmarkStart w:id="39" w:name="_Toc93932859"/>
      <w:r w:rsidRPr="00504B99">
        <w:lastRenderedPageBreak/>
        <w:t>Budget</w:t>
      </w:r>
      <w:bookmarkEnd w:id="38"/>
      <w:bookmarkEnd w:id="39"/>
    </w:p>
    <w:p w14:paraId="380C82F0" w14:textId="77777777" w:rsidR="00553345" w:rsidRDefault="00553345" w:rsidP="00553345">
      <w:pPr>
        <w:pStyle w:val="ITberschrift11"/>
        <w:numPr>
          <w:ilvl w:val="1"/>
          <w:numId w:val="5"/>
        </w:numPr>
        <w:rPr>
          <w:lang w:val="en-GB"/>
        </w:rPr>
      </w:pPr>
      <w:bookmarkStart w:id="40" w:name="_Toc27129569"/>
      <w:bookmarkStart w:id="41" w:name="_Toc93932860"/>
      <w:r w:rsidRPr="00504B99">
        <w:rPr>
          <w:lang w:val="en-GB"/>
        </w:rPr>
        <w:t>Eligible Costs</w:t>
      </w:r>
      <w:bookmarkEnd w:id="40"/>
      <w:bookmarkEnd w:id="41"/>
      <w:r w:rsidRPr="00504B99">
        <w:rPr>
          <w:lang w:val="en-GB"/>
        </w:rPr>
        <w:t xml:space="preserve"> </w:t>
      </w:r>
    </w:p>
    <w:p w14:paraId="5307EFFA" w14:textId="77777777" w:rsidR="00553345" w:rsidRPr="00D51587" w:rsidRDefault="00553345" w:rsidP="00553345">
      <w:pPr>
        <w:pStyle w:val="ITAbsatzohneNr"/>
        <w:rPr>
          <w:i/>
          <w:iCs/>
          <w:lang w:val="en-GB"/>
        </w:rPr>
      </w:pPr>
      <w:r w:rsidRPr="00D51587">
        <w:rPr>
          <w:i/>
          <w:iCs/>
          <w:lang w:val="en-GB"/>
        </w:rPr>
        <w:t>Eligible costs only cover costs made for the purpose and the time span of the IPCEI:</w:t>
      </w:r>
    </w:p>
    <w:p w14:paraId="728E2BE6" w14:textId="77777777" w:rsidR="00553345" w:rsidRPr="00D51587" w:rsidRDefault="00553345" w:rsidP="00553345">
      <w:pPr>
        <w:pStyle w:val="ITAbsatzohneNr"/>
        <w:rPr>
          <w:i/>
          <w:iCs/>
          <w:lang w:val="en-GB"/>
        </w:rPr>
      </w:pPr>
      <w:r w:rsidRPr="00D51587">
        <w:rPr>
          <w:i/>
          <w:iCs/>
          <w:lang w:val="en-GB"/>
        </w:rPr>
        <w:t>• The following costs should be listed in a disaggregate manner:</w:t>
      </w:r>
    </w:p>
    <w:p w14:paraId="0DEA26A0" w14:textId="77777777" w:rsidR="00105624" w:rsidRDefault="00105624" w:rsidP="00167A8B">
      <w:pPr>
        <w:pStyle w:val="ITAbsatzohneNr"/>
        <w:numPr>
          <w:ilvl w:val="0"/>
          <w:numId w:val="11"/>
        </w:numPr>
        <w:rPr>
          <w:i/>
          <w:iCs/>
          <w:lang w:val="en-GB"/>
        </w:rPr>
      </w:pPr>
      <w:r>
        <w:rPr>
          <w:i/>
          <w:iCs/>
          <w:lang w:val="en-GB"/>
        </w:rPr>
        <w:t>First table</w:t>
      </w:r>
    </w:p>
    <w:p w14:paraId="53370DD7" w14:textId="74E03E67" w:rsidR="00553345" w:rsidRDefault="00105624" w:rsidP="00167A8B">
      <w:pPr>
        <w:pStyle w:val="ITAbsatzohneNr"/>
        <w:numPr>
          <w:ilvl w:val="1"/>
          <w:numId w:val="11"/>
        </w:numPr>
        <w:rPr>
          <w:i/>
          <w:iCs/>
          <w:lang w:val="en-GB"/>
        </w:rPr>
      </w:pPr>
      <w:r>
        <w:rPr>
          <w:i/>
          <w:iCs/>
          <w:lang w:val="en-GB"/>
        </w:rPr>
        <w:t>Eligible costs for</w:t>
      </w:r>
      <w:r w:rsidR="00553345" w:rsidRPr="00D51587">
        <w:rPr>
          <w:i/>
          <w:iCs/>
          <w:lang w:val="en-GB"/>
        </w:rPr>
        <w:t xml:space="preserve"> R&amp;D activities</w:t>
      </w:r>
      <w:r w:rsidR="00440187">
        <w:rPr>
          <w:i/>
          <w:iCs/>
          <w:lang w:val="en-GB"/>
        </w:rPr>
        <w:t xml:space="preserve"> per</w:t>
      </w:r>
      <w:r>
        <w:rPr>
          <w:i/>
          <w:iCs/>
          <w:lang w:val="en-GB"/>
        </w:rPr>
        <w:t xml:space="preserve"> eligible cost categories (a); depreciation of b and depreciation of c) for the purpose and the duration of the project; d) et f) and g) of the funding gap questionnaire) and per year for the duration of the project</w:t>
      </w:r>
    </w:p>
    <w:p w14:paraId="065BDB5D" w14:textId="69A971C8" w:rsidR="00105624" w:rsidRPr="00D51587" w:rsidRDefault="00105624" w:rsidP="00167A8B">
      <w:pPr>
        <w:pStyle w:val="ITAbsatzohneNr"/>
        <w:numPr>
          <w:ilvl w:val="1"/>
          <w:numId w:val="11"/>
        </w:numPr>
        <w:rPr>
          <w:i/>
          <w:iCs/>
          <w:lang w:val="en-GB"/>
        </w:rPr>
      </w:pPr>
      <w:r>
        <w:rPr>
          <w:i/>
          <w:iCs/>
          <w:lang w:val="en-GB"/>
        </w:rPr>
        <w:t>Eligible costs for FID activities per eligible cost categories (aa); depreciation of bb) and depreciation of cc) for the purpose and the duration of the project; dd); ee); ff); gg).</w:t>
      </w:r>
    </w:p>
    <w:p w14:paraId="01478B40" w14:textId="22C97A6D" w:rsidR="00553345" w:rsidRPr="00D51587" w:rsidRDefault="00105624" w:rsidP="00167A8B">
      <w:pPr>
        <w:pStyle w:val="ITAbsatzohneNr"/>
        <w:numPr>
          <w:ilvl w:val="0"/>
          <w:numId w:val="11"/>
        </w:numPr>
        <w:rPr>
          <w:i/>
          <w:iCs/>
          <w:lang w:val="en-GB"/>
        </w:rPr>
      </w:pPr>
      <w:r>
        <w:rPr>
          <w:i/>
          <w:iCs/>
          <w:lang w:val="en-GB"/>
        </w:rPr>
        <w:t>Second table : Eligible costs for WP and TF and eligible costs categories (form a) to gg))</w:t>
      </w:r>
      <w:r w:rsidR="00553345" w:rsidRPr="00D51587">
        <w:rPr>
          <w:i/>
          <w:iCs/>
          <w:lang w:val="en-GB"/>
        </w:rPr>
        <w:t>.</w:t>
      </w:r>
    </w:p>
    <w:p w14:paraId="30B5B5CC" w14:textId="77777777" w:rsidR="00553345" w:rsidRPr="007B000A" w:rsidRDefault="00553345" w:rsidP="00553345">
      <w:pPr>
        <w:pStyle w:val="ITAbsatzohneNr"/>
        <w:rPr>
          <w:lang w:val="en-GB"/>
        </w:rPr>
      </w:pPr>
    </w:p>
    <w:p w14:paraId="460C18A5" w14:textId="77777777" w:rsidR="00553345" w:rsidRPr="000956E9" w:rsidRDefault="00553345" w:rsidP="00553345">
      <w:pPr>
        <w:rPr>
          <w:lang w:val="en-US"/>
        </w:rPr>
      </w:pPr>
    </w:p>
    <w:p w14:paraId="6340D44E" w14:textId="0A87206D" w:rsidR="00DF777A" w:rsidRDefault="00DF777A" w:rsidP="00553345">
      <w:pPr>
        <w:pStyle w:val="ITberschrift11"/>
        <w:numPr>
          <w:ilvl w:val="1"/>
          <w:numId w:val="5"/>
        </w:numPr>
        <w:rPr>
          <w:lang w:val="en-US"/>
        </w:rPr>
      </w:pPr>
      <w:bookmarkStart w:id="42" w:name="_Toc93932861"/>
      <w:bookmarkStart w:id="43" w:name="_Toc27129570"/>
      <w:r>
        <w:rPr>
          <w:lang w:val="en-US"/>
        </w:rPr>
        <w:t>Financing plan</w:t>
      </w:r>
      <w:bookmarkEnd w:id="42"/>
    </w:p>
    <w:p w14:paraId="423FCE0A" w14:textId="1B5B1C48" w:rsidR="00DF777A" w:rsidRPr="00DF777A" w:rsidRDefault="00DF777A" w:rsidP="00DF777A">
      <w:pPr>
        <w:pStyle w:val="ITAbsatzohneNr"/>
        <w:rPr>
          <w:i/>
          <w:lang w:val="en-US"/>
        </w:rPr>
      </w:pPr>
      <w:r w:rsidRPr="00DF777A">
        <w:rPr>
          <w:i/>
          <w:lang w:val="en-US"/>
        </w:rPr>
        <w:t>On the basis of the project's funding gap questionnaire, specify how the company will contribute to the financing of the project, including through private sources of finance (equity, debt)</w:t>
      </w:r>
      <w:r>
        <w:rPr>
          <w:i/>
          <w:lang w:val="en-US"/>
        </w:rPr>
        <w:t>.</w:t>
      </w:r>
    </w:p>
    <w:p w14:paraId="24D0243C" w14:textId="77777777" w:rsidR="00DF777A" w:rsidRPr="00DF777A" w:rsidRDefault="00DF777A" w:rsidP="00DF777A">
      <w:pPr>
        <w:pStyle w:val="ITAbsatzohneNr"/>
        <w:rPr>
          <w:i/>
          <w:lang w:val="en-US"/>
        </w:rPr>
      </w:pPr>
    </w:p>
    <w:p w14:paraId="5B9BFEB4" w14:textId="1158B28D" w:rsidR="00DF777A" w:rsidRDefault="00DF777A" w:rsidP="00DF777A">
      <w:pPr>
        <w:pStyle w:val="ITAbsatzohneNr"/>
        <w:rPr>
          <w:i/>
          <w:lang w:val="en-US"/>
        </w:rPr>
      </w:pPr>
      <w:r w:rsidRPr="00DF777A">
        <w:rPr>
          <w:i/>
          <w:lang w:val="en-US"/>
        </w:rPr>
        <w:t>On the basis of eligible costs, indicate whether other aid has been requested at national, regional or European level</w:t>
      </w:r>
      <w:r>
        <w:rPr>
          <w:i/>
          <w:lang w:val="en-US"/>
        </w:rPr>
        <w:t>.</w:t>
      </w:r>
    </w:p>
    <w:p w14:paraId="3E12B50C" w14:textId="77777777" w:rsidR="005F21C3" w:rsidRPr="00DF777A" w:rsidRDefault="005F21C3" w:rsidP="00DF777A">
      <w:pPr>
        <w:pStyle w:val="ITAbsatzohneNr"/>
        <w:rPr>
          <w:i/>
          <w:lang w:val="en-US"/>
        </w:rPr>
      </w:pPr>
    </w:p>
    <w:p w14:paraId="591A467F" w14:textId="77777777" w:rsidR="00553345" w:rsidRPr="00504B99" w:rsidRDefault="00553345" w:rsidP="00553345">
      <w:pPr>
        <w:pStyle w:val="ITberschrift11"/>
        <w:numPr>
          <w:ilvl w:val="1"/>
          <w:numId w:val="5"/>
        </w:numPr>
        <w:rPr>
          <w:lang w:val="en-US"/>
        </w:rPr>
      </w:pPr>
      <w:bookmarkStart w:id="44" w:name="_Toc93932862"/>
      <w:r w:rsidRPr="000956E9">
        <w:rPr>
          <w:lang w:val="en-US"/>
        </w:rPr>
        <w:t>State A</w:t>
      </w:r>
      <w:r w:rsidRPr="00504B99">
        <w:rPr>
          <w:lang w:val="en-US"/>
        </w:rPr>
        <w:t>id</w:t>
      </w:r>
      <w:bookmarkEnd w:id="43"/>
      <w:bookmarkEnd w:id="44"/>
    </w:p>
    <w:p w14:paraId="600F627B" w14:textId="04D4D15D" w:rsidR="00553345" w:rsidRDefault="00553345" w:rsidP="00553345">
      <w:pPr>
        <w:pStyle w:val="ITAbsatzohneNr"/>
        <w:spacing w:after="120" w:line="360" w:lineRule="auto"/>
        <w:jc w:val="both"/>
        <w:rPr>
          <w:i/>
          <w:lang w:val="en-GB"/>
        </w:rPr>
      </w:pPr>
      <w:r>
        <w:rPr>
          <w:i/>
          <w:lang w:val="en-GB"/>
        </w:rPr>
        <w:t>Indicate the State aid requirement in nominal terms and discounted terms, as well as the</w:t>
      </w:r>
      <w:r w:rsidR="00105624">
        <w:rPr>
          <w:i/>
          <w:lang w:val="en-GB"/>
        </w:rPr>
        <w:t xml:space="preserve"> anticipated yearly instalments in the following text:</w:t>
      </w:r>
    </w:p>
    <w:p w14:paraId="2CBFBBAF" w14:textId="5B7C2E54" w:rsidR="00105624" w:rsidRPr="00314A9E" w:rsidRDefault="00105624" w:rsidP="00105624">
      <w:pPr>
        <w:pStyle w:val="Standard"/>
      </w:pPr>
      <w:r w:rsidRPr="00314A9E">
        <w:t xml:space="preserve">Without public funding, a positive NPV would not be met for </w:t>
      </w:r>
      <w:r>
        <w:t>[Name of the company]</w:t>
      </w:r>
      <w:r w:rsidRPr="00314A9E">
        <w:t xml:space="preserve"> project: there is a negative funding gap of </w:t>
      </w:r>
      <w:r>
        <w:t>XXX</w:t>
      </w:r>
      <w:r w:rsidRPr="00314A9E">
        <w:t> </w:t>
      </w:r>
      <w:r>
        <w:t>k€ with a post-tax WACC of [X</w:t>
      </w:r>
      <w:r w:rsidR="00E22427">
        <w:t>] % (see below chapter 7</w:t>
      </w:r>
      <w:r w:rsidRPr="00314A9E">
        <w:t>).</w:t>
      </w:r>
    </w:p>
    <w:p w14:paraId="77717D32" w14:textId="77777777" w:rsidR="00E22427" w:rsidRDefault="00E22427" w:rsidP="00105624">
      <w:pPr>
        <w:pStyle w:val="Standard"/>
        <w:rPr>
          <w:rStyle w:val="normaltextrun"/>
        </w:rPr>
      </w:pPr>
    </w:p>
    <w:p w14:paraId="75DA8A46" w14:textId="2EA1C8A7" w:rsidR="00105624" w:rsidRPr="00314A9E" w:rsidRDefault="00105624" w:rsidP="00105624">
      <w:pPr>
        <w:pStyle w:val="Standard"/>
      </w:pPr>
      <w:r w:rsidRPr="00314A9E">
        <w:rPr>
          <w:rStyle w:val="normaltextrun"/>
        </w:rPr>
        <w:t xml:space="preserve">The state aide demand from </w:t>
      </w:r>
      <w:r w:rsidR="00E22427">
        <w:rPr>
          <w:rStyle w:val="normaltextrun"/>
        </w:rPr>
        <w:t>[name of the company]</w:t>
      </w:r>
      <w:r w:rsidRPr="00314A9E">
        <w:rPr>
          <w:rStyle w:val="normaltextrun"/>
        </w:rPr>
        <w:t xml:space="preserve"> is set as it follows: </w:t>
      </w:r>
      <w:r w:rsidRPr="00314A9E">
        <w:t>To compensate for the negative NPV of the project</w:t>
      </w:r>
      <w:r w:rsidR="00E22427">
        <w:t xml:space="preserve"> (or to cover the eligible costs if they are &lt; to the funding gap)</w:t>
      </w:r>
      <w:r w:rsidRPr="00314A9E">
        <w:t xml:space="preserve">, the maximum required State aid from France is a nominal grant of </w:t>
      </w:r>
      <w:r w:rsidR="00E22427">
        <w:rPr>
          <w:b/>
          <w:bCs/>
        </w:rPr>
        <w:t>XXX</w:t>
      </w:r>
      <w:r w:rsidRPr="00314A9E">
        <w:rPr>
          <w:b/>
          <w:bCs/>
        </w:rPr>
        <w:t> k€</w:t>
      </w:r>
      <w:r w:rsidRPr="00314A9E">
        <w:t xml:space="preserve">. Total eligible costs amount to </w:t>
      </w:r>
      <w:r w:rsidR="00E22427">
        <w:rPr>
          <w:rStyle w:val="ParagraphedelisteCar"/>
        </w:rPr>
        <w:t>XXX</w:t>
      </w:r>
      <w:r w:rsidRPr="00314A9E">
        <w:rPr>
          <w:rStyle w:val="ParagraphedelisteCar"/>
        </w:rPr>
        <w:t> </w:t>
      </w:r>
      <w:r w:rsidRPr="00314A9E">
        <w:t>k€.</w:t>
      </w:r>
      <w:r w:rsidRPr="00314A9E">
        <w:rPr>
          <w:b/>
        </w:rPr>
        <w:t xml:space="preserve"> </w:t>
      </w:r>
      <w:r w:rsidRPr="00314A9E">
        <w:t xml:space="preserve">The State aid intensity would therefore amount to </w:t>
      </w:r>
      <w:r w:rsidR="00E22427">
        <w:rPr>
          <w:b/>
          <w:bCs/>
        </w:rPr>
        <w:t>XX</w:t>
      </w:r>
      <w:r w:rsidRPr="00314A9E">
        <w:rPr>
          <w:b/>
          <w:bCs/>
        </w:rPr>
        <w:t> % of eligible costs</w:t>
      </w:r>
      <w:r w:rsidRPr="00314A9E">
        <w:t>. T</w:t>
      </w:r>
      <w:r w:rsidR="00E22427">
        <w:t>he discounted value (at XX %) of the XXXX</w:t>
      </w:r>
      <w:r w:rsidRPr="00314A9E">
        <w:t xml:space="preserve"> k€ nominal grant amounts (based on proportional installments) to </w:t>
      </w:r>
      <w:r w:rsidR="00E22427">
        <w:t>XXX</w:t>
      </w:r>
      <w:r w:rsidRPr="00314A9E">
        <w:t> k€: it is equal to the Funding gap.</w:t>
      </w:r>
      <w:r w:rsidR="00E22427" w:rsidRPr="00E22427">
        <w:rPr>
          <w:rStyle w:val="normaltextrun"/>
        </w:rPr>
        <w:t xml:space="preserve"> </w:t>
      </w:r>
      <w:r w:rsidR="00E22427" w:rsidRPr="00314A9E">
        <w:rPr>
          <w:rStyle w:val="normaltextrun"/>
        </w:rPr>
        <w:t>At this stage the state aid</w:t>
      </w:r>
      <w:r w:rsidR="00E22427">
        <w:rPr>
          <w:rStyle w:val="normaltextrun"/>
        </w:rPr>
        <w:t xml:space="preserve"> demand from the company</w:t>
      </w:r>
      <w:r w:rsidR="00E22427" w:rsidRPr="00314A9E">
        <w:rPr>
          <w:rStyle w:val="normaltextrun"/>
        </w:rPr>
        <w:t xml:space="preserve"> has not bee</w:t>
      </w:r>
      <w:r w:rsidR="00E22427">
        <w:rPr>
          <w:rStyle w:val="normaltextrun"/>
        </w:rPr>
        <w:t>n discussed between France and [The Company]</w:t>
      </w:r>
      <w:r w:rsidR="00E22427" w:rsidRPr="00314A9E">
        <w:rPr>
          <w:rStyle w:val="normaltextrun"/>
        </w:rPr>
        <w:t>.</w:t>
      </w:r>
    </w:p>
    <w:p w14:paraId="7E79FA56" w14:textId="7B58F891" w:rsidR="00E22427" w:rsidRPr="00314A9E" w:rsidRDefault="00E22427" w:rsidP="00E22427">
      <w:pPr>
        <w:pStyle w:val="Standard"/>
        <w:rPr>
          <w:rStyle w:val="normaltextrun"/>
        </w:rPr>
      </w:pPr>
      <w:r w:rsidRPr="00314A9E">
        <w:rPr>
          <w:rStyle w:val="normaltextrun"/>
        </w:rPr>
        <w:t xml:space="preserve">France commits that the maximum State aid amount depreciated at the WACC rate, </w:t>
      </w:r>
      <w:r>
        <w:rPr>
          <w:rStyle w:val="normaltextrun"/>
        </w:rPr>
        <w:t>post-</w:t>
      </w:r>
      <w:r w:rsidRPr="00314A9E">
        <w:rPr>
          <w:rStyle w:val="normaltextrun"/>
        </w:rPr>
        <w:t>tax, of the company during the financing period won’t exceed the funding gap</w:t>
      </w:r>
      <w:r>
        <w:rPr>
          <w:rStyle w:val="normaltextrun"/>
        </w:rPr>
        <w:t xml:space="preserve"> or the eligible costs (if the amount of eligible costs is &lt; to the funding gap) </w:t>
      </w:r>
      <w:r w:rsidRPr="00314A9E">
        <w:rPr>
          <w:rStyle w:val="normaltextrun"/>
        </w:rPr>
        <w:t xml:space="preserve">. </w:t>
      </w:r>
    </w:p>
    <w:p w14:paraId="4941FB8C" w14:textId="77777777" w:rsidR="00553345" w:rsidRPr="00504B99" w:rsidRDefault="00553345" w:rsidP="00553345">
      <w:pPr>
        <w:pStyle w:val="ITAbsatzohneNr"/>
        <w:spacing w:after="120" w:line="360" w:lineRule="auto"/>
        <w:jc w:val="both"/>
        <w:rPr>
          <w:i/>
          <w:lang w:val="en-GB"/>
        </w:rPr>
      </w:pPr>
    </w:p>
    <w:p w14:paraId="035C1529" w14:textId="77777777" w:rsidR="00553345" w:rsidRPr="00504B99" w:rsidRDefault="00553345" w:rsidP="00553345">
      <w:pPr>
        <w:pStyle w:val="ITAbsatzohneNr"/>
        <w:spacing w:after="120"/>
        <w:jc w:val="both"/>
        <w:rPr>
          <w:i/>
          <w:sz w:val="22"/>
          <w:lang w:val="en-US"/>
        </w:rPr>
      </w:pPr>
    </w:p>
    <w:p w14:paraId="242F0734" w14:textId="77777777" w:rsidR="002B0DDF" w:rsidRDefault="002B0DDF">
      <w:pPr>
        <w:spacing w:after="200"/>
        <w:rPr>
          <w:b/>
          <w:sz w:val="32"/>
          <w:lang w:val="en-GB"/>
        </w:rPr>
      </w:pPr>
      <w:bookmarkStart w:id="45" w:name="_Toc509925461"/>
      <w:bookmarkStart w:id="46" w:name="_Toc27129571"/>
      <w:r>
        <w:rPr>
          <w:lang w:val="en-GB"/>
        </w:rPr>
        <w:br w:type="page"/>
      </w:r>
    </w:p>
    <w:p w14:paraId="7E707FFC" w14:textId="5DA67402" w:rsidR="002B0DDF" w:rsidRDefault="002B0DDF" w:rsidP="002B0DDF">
      <w:pPr>
        <w:pStyle w:val="ITberschrift1"/>
        <w:rPr>
          <w:lang w:val="en-GB"/>
        </w:rPr>
      </w:pPr>
      <w:bookmarkStart w:id="47" w:name="_Toc93932863"/>
      <w:r w:rsidRPr="002B0DDF">
        <w:rPr>
          <w:lang w:val="en-GB"/>
        </w:rPr>
        <w:lastRenderedPageBreak/>
        <w:t>Integration of the project in the IPCEI</w:t>
      </w:r>
      <w:bookmarkEnd w:id="47"/>
    </w:p>
    <w:p w14:paraId="5BBF98E1" w14:textId="6A59C97B" w:rsidR="002B0DDF" w:rsidRDefault="002B0DDF" w:rsidP="002B0DDF">
      <w:pPr>
        <w:pStyle w:val="ITberschrift11"/>
        <w:rPr>
          <w:lang w:val="en-GB"/>
        </w:rPr>
      </w:pPr>
      <w:bookmarkStart w:id="48" w:name="_Toc93932864"/>
      <w:r>
        <w:rPr>
          <w:lang w:val="en-GB"/>
        </w:rPr>
        <w:t>Contribution of the project to the IPCEI objectives in each relevant Technical Field</w:t>
      </w:r>
      <w:bookmarkEnd w:id="48"/>
    </w:p>
    <w:p w14:paraId="7A242B88" w14:textId="77777777" w:rsidR="002B0DDF" w:rsidRDefault="002B0DDF" w:rsidP="002B0DDF">
      <w:pPr>
        <w:pStyle w:val="ITAbsatzohneNr"/>
        <w:rPr>
          <w:lang w:val="en-GB"/>
        </w:rPr>
      </w:pPr>
    </w:p>
    <w:p w14:paraId="67139245" w14:textId="46254F55" w:rsidR="002B0DDF" w:rsidRDefault="002B0DDF" w:rsidP="00E22427">
      <w:pPr>
        <w:pStyle w:val="ITAbsatzohneNr"/>
        <w:jc w:val="both"/>
        <w:rPr>
          <w:i/>
          <w:lang w:val="en-GB"/>
        </w:rPr>
      </w:pPr>
      <w:r w:rsidRPr="002B0DDF">
        <w:rPr>
          <w:i/>
          <w:lang w:val="en-GB"/>
        </w:rPr>
        <w:t>Description how the individual project concretely contributes to and significantly adds value for the achievement of the goals of each technology field (TF), and within each TF, of each workstream  (WS) to which it is participating (please use the actual names of the structural elements of the IPCEI as adopted in its Chapeau), and thus – to the achievement of the European objective pursued by the IPCEI.</w:t>
      </w:r>
    </w:p>
    <w:p w14:paraId="35904395" w14:textId="77777777" w:rsidR="00F86EBE" w:rsidRDefault="00F86EBE" w:rsidP="00E22427">
      <w:pPr>
        <w:pStyle w:val="ITAbsatzohneNr"/>
        <w:jc w:val="both"/>
        <w:rPr>
          <w:i/>
          <w:lang w:val="en-GB"/>
        </w:rPr>
      </w:pPr>
    </w:p>
    <w:p w14:paraId="5BA06B9B" w14:textId="77777777" w:rsidR="00F86EBE" w:rsidRPr="00F86EBE" w:rsidRDefault="00F86EBE" w:rsidP="00F86EBE">
      <w:pPr>
        <w:pStyle w:val="ITAbsatzohneNr"/>
        <w:jc w:val="both"/>
        <w:rPr>
          <w:i/>
          <w:lang w:val="en-GB"/>
        </w:rPr>
      </w:pPr>
      <w:r w:rsidRPr="00F86EBE">
        <w:rPr>
          <w:i/>
          <w:lang w:val="en-GB"/>
        </w:rPr>
        <w:t>Show how the project contributes to:</w:t>
      </w:r>
    </w:p>
    <w:p w14:paraId="344D1398" w14:textId="77777777" w:rsidR="00F86EBE" w:rsidRPr="00F86EBE" w:rsidRDefault="00F86EBE" w:rsidP="00F86EBE">
      <w:pPr>
        <w:pStyle w:val="ITAbsatzohneNr"/>
        <w:numPr>
          <w:ilvl w:val="0"/>
          <w:numId w:val="15"/>
        </w:numPr>
        <w:jc w:val="both"/>
        <w:rPr>
          <w:i/>
          <w:lang w:val="en-GB"/>
        </w:rPr>
      </w:pPr>
      <w:r w:rsidRPr="00F86EBE">
        <w:rPr>
          <w:i/>
          <w:lang w:val="en-GB"/>
        </w:rPr>
        <w:t>The resolution of identified failures (Causes);</w:t>
      </w:r>
    </w:p>
    <w:p w14:paraId="0BF5727B" w14:textId="77777777" w:rsidR="00F86EBE" w:rsidRPr="00F86EBE" w:rsidRDefault="00F86EBE" w:rsidP="00F86EBE">
      <w:pPr>
        <w:pStyle w:val="ITAbsatzohneNr"/>
        <w:numPr>
          <w:ilvl w:val="0"/>
          <w:numId w:val="15"/>
        </w:numPr>
        <w:jc w:val="both"/>
        <w:rPr>
          <w:i/>
          <w:lang w:val="en-GB"/>
        </w:rPr>
      </w:pPr>
      <w:r w:rsidRPr="00F86EBE">
        <w:rPr>
          <w:i/>
          <w:lang w:val="en-GB"/>
        </w:rPr>
        <w:t>Contributes to identified and specific objectives (goals);</w:t>
      </w:r>
    </w:p>
    <w:p w14:paraId="178BEE1C" w14:textId="77777777" w:rsidR="00F86EBE" w:rsidRDefault="00F86EBE" w:rsidP="00A7587F">
      <w:pPr>
        <w:pStyle w:val="ITAbsatzohneNr"/>
        <w:numPr>
          <w:ilvl w:val="0"/>
          <w:numId w:val="15"/>
        </w:numPr>
        <w:jc w:val="both"/>
        <w:rPr>
          <w:i/>
          <w:lang w:val="en-GB"/>
        </w:rPr>
      </w:pPr>
      <w:r w:rsidRPr="00F86EBE">
        <w:rPr>
          <w:i/>
          <w:lang w:val="en-GB"/>
        </w:rPr>
        <w:t>Implements solutions that are part or a general action plan (achievements);</w:t>
      </w:r>
    </w:p>
    <w:p w14:paraId="7A7D87BD" w14:textId="6E3A5520" w:rsidR="00F86EBE" w:rsidRPr="00F86EBE" w:rsidRDefault="00F86EBE" w:rsidP="00A7587F">
      <w:pPr>
        <w:pStyle w:val="ITAbsatzohneNr"/>
        <w:numPr>
          <w:ilvl w:val="0"/>
          <w:numId w:val="15"/>
        </w:numPr>
        <w:jc w:val="both"/>
        <w:rPr>
          <w:i/>
          <w:lang w:val="en-GB"/>
        </w:rPr>
      </w:pPr>
      <w:r w:rsidRPr="00F86EBE">
        <w:rPr>
          <w:i/>
        </w:rPr>
        <w:t>Is a brick in the technological common construction (perspectives);</w:t>
      </w:r>
    </w:p>
    <w:p w14:paraId="1A592C37" w14:textId="77777777" w:rsidR="002B0DDF" w:rsidRDefault="002B0DDF" w:rsidP="002B0DDF">
      <w:pPr>
        <w:pStyle w:val="ITAbsatzohneNr"/>
        <w:rPr>
          <w:lang w:val="en-GB"/>
        </w:rPr>
      </w:pPr>
    </w:p>
    <w:p w14:paraId="1C3C13CD" w14:textId="16146A9F" w:rsidR="00F86EBE" w:rsidRDefault="00F86EBE" w:rsidP="00A7587F">
      <w:pPr>
        <w:pStyle w:val="ITberschrift111"/>
        <w:rPr>
          <w:lang w:val="en-GB"/>
        </w:rPr>
      </w:pPr>
      <w:bookmarkStart w:id="49" w:name="_Toc93932865"/>
      <w:r>
        <w:rPr>
          <w:lang w:val="en-GB"/>
        </w:rPr>
        <w:t>Contribution to the resolution of identified failures</w:t>
      </w:r>
      <w:bookmarkEnd w:id="49"/>
    </w:p>
    <w:p w14:paraId="71CE6563" w14:textId="15910EA0" w:rsidR="00F86EBE" w:rsidRPr="00A7587F" w:rsidRDefault="00F86EBE">
      <w:pPr>
        <w:pStyle w:val="ITAbsatzohneNr"/>
        <w:rPr>
          <w:i/>
          <w:lang w:val="en-GB"/>
        </w:rPr>
      </w:pPr>
      <w:r w:rsidRPr="00A7587F">
        <w:rPr>
          <w:i/>
          <w:lang w:val="en-GB"/>
        </w:rPr>
        <w:t>Identify here the failures causes in the chapeau document to which the project will bring a concrete solution.</w:t>
      </w:r>
    </w:p>
    <w:p w14:paraId="4EE0AC3A" w14:textId="77777777" w:rsidR="00F86EBE" w:rsidRDefault="00F86EBE" w:rsidP="002B0DDF">
      <w:pPr>
        <w:pStyle w:val="ITAbsatzohneNr"/>
        <w:rPr>
          <w:lang w:val="en-GB"/>
        </w:rPr>
      </w:pPr>
    </w:p>
    <w:p w14:paraId="78EAC732" w14:textId="480ABECA" w:rsidR="00F86EBE" w:rsidRDefault="00F86EBE" w:rsidP="00A7587F">
      <w:pPr>
        <w:pStyle w:val="ITberschrift111"/>
        <w:rPr>
          <w:lang w:val="en-GB"/>
        </w:rPr>
      </w:pPr>
      <w:bookmarkStart w:id="50" w:name="_Toc93932866"/>
      <w:r>
        <w:rPr>
          <w:lang w:val="en-GB"/>
        </w:rPr>
        <w:t>Contribution to the IPCEI Objectives</w:t>
      </w:r>
      <w:bookmarkEnd w:id="50"/>
    </w:p>
    <w:p w14:paraId="10632EE5" w14:textId="4644DB4C" w:rsidR="00F86EBE" w:rsidRDefault="00F86EBE" w:rsidP="00A7587F">
      <w:pPr>
        <w:pStyle w:val="ITberschrift111"/>
        <w:rPr>
          <w:lang w:val="en-GB"/>
        </w:rPr>
      </w:pPr>
      <w:bookmarkStart w:id="51" w:name="_Toc93932867"/>
      <w:r>
        <w:rPr>
          <w:lang w:val="en-GB"/>
        </w:rPr>
        <w:t>Integration of the project in the IPCEI action plan/programme</w:t>
      </w:r>
      <w:bookmarkEnd w:id="51"/>
    </w:p>
    <w:p w14:paraId="16D00B0E" w14:textId="43525D87" w:rsidR="00F86EBE" w:rsidRPr="00F86EBE" w:rsidRDefault="00F86EBE" w:rsidP="00A7587F">
      <w:pPr>
        <w:pStyle w:val="ITberschrift111"/>
        <w:rPr>
          <w:lang w:val="en-GB"/>
        </w:rPr>
      </w:pPr>
      <w:bookmarkStart w:id="52" w:name="_Toc93932868"/>
      <w:r>
        <w:rPr>
          <w:lang w:val="en-GB"/>
        </w:rPr>
        <w:t>Integration of the project in the IPCEI technological roadmap</w:t>
      </w:r>
      <w:bookmarkEnd w:id="52"/>
    </w:p>
    <w:p w14:paraId="6A01EDFA" w14:textId="1237FD0B" w:rsidR="002B0DDF" w:rsidRDefault="002B0DDF" w:rsidP="002B0DDF">
      <w:pPr>
        <w:pStyle w:val="ITberschrift11"/>
        <w:rPr>
          <w:lang w:val="en-GB"/>
        </w:rPr>
      </w:pPr>
      <w:bookmarkStart w:id="53" w:name="_Toc93932869"/>
      <w:r>
        <w:rPr>
          <w:lang w:val="en-GB"/>
        </w:rPr>
        <w:t>Complementarity to other individual projects in the IPCEI contributing to the same objectives</w:t>
      </w:r>
      <w:bookmarkEnd w:id="53"/>
    </w:p>
    <w:p w14:paraId="64364D15" w14:textId="71188017" w:rsidR="002B0DDF" w:rsidRDefault="00BA611F" w:rsidP="002B0DDF">
      <w:pPr>
        <w:pStyle w:val="ITAbsatzohneNr"/>
        <w:rPr>
          <w:b/>
          <w:lang w:val="en-GB"/>
        </w:rPr>
      </w:pPr>
      <w:r w:rsidRPr="00BA611F">
        <w:rPr>
          <w:b/>
          <w:lang w:val="en-GB"/>
        </w:rPr>
        <w:t>Between 5 to 15 pages</w:t>
      </w:r>
    </w:p>
    <w:p w14:paraId="6A13A676" w14:textId="77777777" w:rsidR="00F86EBE" w:rsidRPr="00002A58" w:rsidRDefault="00F86EBE" w:rsidP="00F86EBE">
      <w:pPr>
        <w:pStyle w:val="ITAbsatzohneNr"/>
        <w:rPr>
          <w:i/>
          <w:lang w:val="en-GB"/>
        </w:rPr>
      </w:pPr>
      <w:r w:rsidRPr="00002A58">
        <w:rPr>
          <w:i/>
          <w:lang w:val="en-GB"/>
        </w:rPr>
        <w:t>Please provide specific description how the individual project for which aid is requested is</w:t>
      </w:r>
      <w:r>
        <w:rPr>
          <w:i/>
          <w:lang w:val="en-GB"/>
        </w:rPr>
        <w:t xml:space="preserve"> </w:t>
      </w:r>
      <w:r w:rsidRPr="00002A58">
        <w:rPr>
          <w:i/>
          <w:lang w:val="en-GB"/>
        </w:rPr>
        <w:t xml:space="preserve">complementary to the other individual projects in the IPCEI, and significantly adds value in contributing to the same objectives: </w:t>
      </w:r>
    </w:p>
    <w:p w14:paraId="0EE5EB51" w14:textId="77777777" w:rsidR="00F86EBE" w:rsidRPr="00002A58" w:rsidRDefault="00F86EBE" w:rsidP="00F86EBE">
      <w:pPr>
        <w:pStyle w:val="ITAbsatzohneNr"/>
        <w:numPr>
          <w:ilvl w:val="0"/>
          <w:numId w:val="9"/>
        </w:numPr>
        <w:rPr>
          <w:i/>
          <w:lang w:val="en-GB"/>
        </w:rPr>
      </w:pPr>
      <w:r w:rsidRPr="00002A58">
        <w:rPr>
          <w:i/>
          <w:lang w:val="en-GB"/>
        </w:rPr>
        <w:t xml:space="preserve">how,  in concrete terms, the individual project is interlinked with the other individual projects in the same TF and its WSs, and across TFs and WSs; </w:t>
      </w:r>
    </w:p>
    <w:p w14:paraId="25812BDD" w14:textId="77777777" w:rsidR="00F86EBE" w:rsidRPr="00002A58" w:rsidRDefault="00F86EBE" w:rsidP="00F86EBE">
      <w:pPr>
        <w:pStyle w:val="ITAbsatzohneNr"/>
        <w:numPr>
          <w:ilvl w:val="0"/>
          <w:numId w:val="9"/>
        </w:numPr>
        <w:rPr>
          <w:i/>
          <w:lang w:val="en-GB"/>
        </w:rPr>
      </w:pPr>
      <w:r w:rsidRPr="00002A58">
        <w:rPr>
          <w:i/>
          <w:lang w:val="en-GB"/>
        </w:rPr>
        <w:t>how it is based on the same coherent systemic approach and included in the same  roadmap and programme (for this IPCEI), contributing thus to the same objectives (of the WS, TF and IPCEI);</w:t>
      </w:r>
    </w:p>
    <w:p w14:paraId="49DACA7A" w14:textId="77777777" w:rsidR="00F86EBE" w:rsidRPr="00BA611F" w:rsidRDefault="00F86EBE" w:rsidP="002B0DDF">
      <w:pPr>
        <w:pStyle w:val="ITAbsatzohneNr"/>
        <w:rPr>
          <w:b/>
          <w:lang w:val="en-GB"/>
        </w:rPr>
      </w:pPr>
    </w:p>
    <w:p w14:paraId="00294044" w14:textId="7E78CBC2" w:rsidR="002B0DDF" w:rsidRDefault="002B0DDF" w:rsidP="002B0DDF">
      <w:pPr>
        <w:pStyle w:val="ITberschrift111"/>
        <w:rPr>
          <w:lang w:val="en-GB"/>
        </w:rPr>
      </w:pPr>
      <w:bookmarkStart w:id="54" w:name="_Toc93932870"/>
      <w:r>
        <w:rPr>
          <w:lang w:val="en-GB"/>
        </w:rPr>
        <w:t xml:space="preserve">Complementarity </w:t>
      </w:r>
      <w:r w:rsidR="008E011C">
        <w:rPr>
          <w:lang w:val="en-GB"/>
        </w:rPr>
        <w:t>intra-TF/intra-WS</w:t>
      </w:r>
      <w:bookmarkEnd w:id="54"/>
    </w:p>
    <w:p w14:paraId="75775EA8" w14:textId="77777777" w:rsidR="007B2E90" w:rsidRDefault="008E011C" w:rsidP="007B2E90">
      <w:pPr>
        <w:pStyle w:val="ITAbsatzohneNr"/>
        <w:rPr>
          <w:i/>
          <w:lang w:val="en-GB"/>
        </w:rPr>
      </w:pPr>
      <w:r w:rsidRPr="008E011C">
        <w:rPr>
          <w:i/>
          <w:lang w:val="en-GB"/>
        </w:rPr>
        <w:t xml:space="preserve">Describe here the complementarity with other projects in the same TF or WS, using concrete terms and demonstrating synergies and complementarities. </w:t>
      </w:r>
      <w:r w:rsidR="007B2E90">
        <w:rPr>
          <w:i/>
          <w:lang w:val="en-GB"/>
        </w:rPr>
        <w:t>Please follow the guidance provided above.</w:t>
      </w:r>
    </w:p>
    <w:p w14:paraId="7F7749F0" w14:textId="77777777" w:rsidR="007B2E90" w:rsidRDefault="007B2E90" w:rsidP="007B2E90">
      <w:pPr>
        <w:pStyle w:val="ITAbsatzohneNr"/>
        <w:numPr>
          <w:ilvl w:val="0"/>
          <w:numId w:val="9"/>
        </w:numPr>
        <w:rPr>
          <w:i/>
          <w:lang w:val="en-GB"/>
        </w:rPr>
      </w:pPr>
      <w:r>
        <w:rPr>
          <w:i/>
          <w:lang w:val="en-GB"/>
        </w:rPr>
        <w:t>Contribution to similar failures compensation actions;</w:t>
      </w:r>
    </w:p>
    <w:p w14:paraId="1E5C8695" w14:textId="77777777" w:rsidR="007B2E90" w:rsidRDefault="007B2E90" w:rsidP="007B2E90">
      <w:pPr>
        <w:pStyle w:val="ITAbsatzohneNr"/>
        <w:numPr>
          <w:ilvl w:val="0"/>
          <w:numId w:val="9"/>
        </w:numPr>
        <w:rPr>
          <w:i/>
          <w:lang w:val="en-GB"/>
        </w:rPr>
      </w:pPr>
      <w:r>
        <w:rPr>
          <w:i/>
          <w:lang w:val="en-GB"/>
        </w:rPr>
        <w:t>Complementarity of the actions;</w:t>
      </w:r>
    </w:p>
    <w:p w14:paraId="5EA3C87C" w14:textId="77777777" w:rsidR="007B2E90" w:rsidRDefault="007B2E90" w:rsidP="007B2E90">
      <w:pPr>
        <w:pStyle w:val="ITAbsatzohneNr"/>
        <w:numPr>
          <w:ilvl w:val="0"/>
          <w:numId w:val="9"/>
        </w:numPr>
        <w:rPr>
          <w:i/>
          <w:lang w:val="en-GB"/>
        </w:rPr>
      </w:pPr>
      <w:r>
        <w:rPr>
          <w:i/>
          <w:lang w:val="en-GB"/>
        </w:rPr>
        <w:t>Complementary contribution to the technological roadmap;</w:t>
      </w:r>
    </w:p>
    <w:p w14:paraId="0330A40F" w14:textId="7FCCCE36" w:rsidR="008E011C" w:rsidRPr="008E011C" w:rsidRDefault="008E011C" w:rsidP="008E011C">
      <w:pPr>
        <w:pStyle w:val="ITAbsatzohneNr"/>
        <w:rPr>
          <w:i/>
          <w:lang w:val="en-GB"/>
        </w:rPr>
      </w:pPr>
    </w:p>
    <w:p w14:paraId="2D4A259A" w14:textId="7B2DDE30" w:rsidR="002B0DDF" w:rsidRDefault="008E011C" w:rsidP="002B0DDF">
      <w:pPr>
        <w:pStyle w:val="ITberschrift111"/>
        <w:rPr>
          <w:lang w:val="en-GB"/>
        </w:rPr>
      </w:pPr>
      <w:bookmarkStart w:id="55" w:name="_Toc93932871"/>
      <w:r>
        <w:rPr>
          <w:lang w:val="en-GB"/>
        </w:rPr>
        <w:t>Complementarity with other TF/WS</w:t>
      </w:r>
      <w:bookmarkEnd w:id="55"/>
    </w:p>
    <w:p w14:paraId="434CC5ED" w14:textId="69285129" w:rsidR="007B2E90" w:rsidRDefault="008E011C" w:rsidP="007B2E90">
      <w:pPr>
        <w:pStyle w:val="ITAbsatzohneNr"/>
        <w:rPr>
          <w:i/>
          <w:lang w:val="en-GB"/>
        </w:rPr>
      </w:pPr>
      <w:r w:rsidRPr="008E011C">
        <w:rPr>
          <w:i/>
          <w:lang w:val="en-GB"/>
        </w:rPr>
        <w:lastRenderedPageBreak/>
        <w:t>Describe here the complementarity with other projects in different TF or WS, using concrete terms and demonstrating synergies and complementarities.</w:t>
      </w:r>
      <w:r w:rsidR="007B2E90" w:rsidRPr="007B2E90">
        <w:rPr>
          <w:i/>
          <w:lang w:val="en-GB"/>
        </w:rPr>
        <w:t xml:space="preserve"> </w:t>
      </w:r>
      <w:r w:rsidR="007B2E90">
        <w:rPr>
          <w:i/>
          <w:lang w:val="en-GB"/>
        </w:rPr>
        <w:t>Please follow the guidance provided above.</w:t>
      </w:r>
    </w:p>
    <w:p w14:paraId="7351DB4D" w14:textId="77777777" w:rsidR="007B2E90" w:rsidRDefault="007B2E90" w:rsidP="007B2E90">
      <w:pPr>
        <w:pStyle w:val="ITAbsatzohneNr"/>
        <w:numPr>
          <w:ilvl w:val="0"/>
          <w:numId w:val="9"/>
        </w:numPr>
        <w:rPr>
          <w:i/>
          <w:lang w:val="en-GB"/>
        </w:rPr>
      </w:pPr>
      <w:r>
        <w:rPr>
          <w:i/>
          <w:lang w:val="en-GB"/>
        </w:rPr>
        <w:t>Contribution to similar failures compensation actions;</w:t>
      </w:r>
    </w:p>
    <w:p w14:paraId="265720BF" w14:textId="77777777" w:rsidR="007B2E90" w:rsidRDefault="007B2E90" w:rsidP="007B2E90">
      <w:pPr>
        <w:pStyle w:val="ITAbsatzohneNr"/>
        <w:numPr>
          <w:ilvl w:val="0"/>
          <w:numId w:val="9"/>
        </w:numPr>
        <w:rPr>
          <w:i/>
          <w:lang w:val="en-GB"/>
        </w:rPr>
      </w:pPr>
      <w:r>
        <w:rPr>
          <w:i/>
          <w:lang w:val="en-GB"/>
        </w:rPr>
        <w:t>Complementarity of the actions;</w:t>
      </w:r>
    </w:p>
    <w:p w14:paraId="778FF7F4" w14:textId="77777777" w:rsidR="007B2E90" w:rsidRPr="008E011C" w:rsidRDefault="007B2E90" w:rsidP="007B2E90">
      <w:pPr>
        <w:pStyle w:val="ITAbsatzohneNr"/>
        <w:numPr>
          <w:ilvl w:val="0"/>
          <w:numId w:val="9"/>
        </w:numPr>
        <w:rPr>
          <w:i/>
          <w:lang w:val="en-GB"/>
        </w:rPr>
      </w:pPr>
      <w:r>
        <w:rPr>
          <w:i/>
          <w:lang w:val="en-GB"/>
        </w:rPr>
        <w:t>Complementary contribution to the technological roadmap;</w:t>
      </w:r>
    </w:p>
    <w:p w14:paraId="67069936" w14:textId="459D7B5E" w:rsidR="008E011C" w:rsidRPr="008E011C" w:rsidRDefault="008E011C" w:rsidP="008E011C">
      <w:pPr>
        <w:pStyle w:val="ITAbsatzohneNr"/>
        <w:rPr>
          <w:i/>
          <w:lang w:val="en-GB"/>
        </w:rPr>
      </w:pPr>
    </w:p>
    <w:p w14:paraId="4C194992" w14:textId="77777777" w:rsidR="008E011C" w:rsidRPr="008E011C" w:rsidRDefault="008E011C" w:rsidP="008E011C">
      <w:pPr>
        <w:pStyle w:val="ITAbsatzohneNr"/>
        <w:rPr>
          <w:lang w:val="en-GB"/>
        </w:rPr>
      </w:pPr>
    </w:p>
    <w:p w14:paraId="08F33D61" w14:textId="0A4A7F69" w:rsidR="002B0DDF" w:rsidRDefault="008E011C" w:rsidP="002B0DDF">
      <w:pPr>
        <w:pStyle w:val="ITberschrift111"/>
        <w:rPr>
          <w:lang w:val="en-GB"/>
        </w:rPr>
      </w:pPr>
      <w:bookmarkStart w:id="56" w:name="_Toc93932872"/>
      <w:r>
        <w:rPr>
          <w:lang w:val="en-GB"/>
        </w:rPr>
        <w:t>Contribution to a global roadmap or programme</w:t>
      </w:r>
      <w:bookmarkEnd w:id="56"/>
    </w:p>
    <w:p w14:paraId="44A508AC" w14:textId="4834ADBE" w:rsidR="008E011C" w:rsidRDefault="008E011C" w:rsidP="008E011C">
      <w:pPr>
        <w:pStyle w:val="ITAbsatzohneNr"/>
        <w:rPr>
          <w:i/>
          <w:lang w:val="en-GB"/>
        </w:rPr>
      </w:pPr>
      <w:r w:rsidRPr="008E011C">
        <w:rPr>
          <w:i/>
          <w:lang w:val="en-GB"/>
        </w:rPr>
        <w:t>Please give in-here the elements that demonstrate what are the important IPCEI-specific effective collaborations that the aid beneficiary has entered into with other IPCEI aid beneficiaries (so-called in previous IPCEI decisions “direct partners” – please replace with the actual term agreed and used by this IPCEI to refer to the aid beneficiaries) for delivery of their IPCEI individual projects and thus – of the objectives of the respective TF and  its WSs, within and across WSs and across TFs.</w:t>
      </w:r>
    </w:p>
    <w:p w14:paraId="49297027" w14:textId="77777777" w:rsidR="008E011C" w:rsidRDefault="008E011C" w:rsidP="008E011C">
      <w:pPr>
        <w:pStyle w:val="ITAbsatzohneNr"/>
        <w:rPr>
          <w:i/>
          <w:lang w:val="en-GB"/>
        </w:rPr>
      </w:pPr>
    </w:p>
    <w:p w14:paraId="34F27DA6" w14:textId="77777777" w:rsidR="007B2E90" w:rsidRDefault="007B2E90" w:rsidP="007B2E90">
      <w:pPr>
        <w:pStyle w:val="ITAbsatzohneNr"/>
        <w:rPr>
          <w:i/>
          <w:lang w:val="en-GB"/>
        </w:rPr>
      </w:pPr>
      <w:r w:rsidRPr="000F618E">
        <w:rPr>
          <w:i/>
          <w:lang w:val="en-GB"/>
        </w:rPr>
        <w:t>Please note that each collaboration must be described in concrete terms and with sufficient details. The collaborations referred to should be: 1.) IPCEI-induced or IPCEI–enhanced, 2.) related to the scope and the objectives of the IPCEI, 3.) for individual R&amp;D and FID projects (integrated into an IPCEI based on p.22-24 of the 2021 IPCEI Communication): “effective collaborations”. Their subject cannot be contractual research (performance of a research service or sub-contracting), neither simple supply/delivery relationships.</w:t>
      </w:r>
    </w:p>
    <w:p w14:paraId="55CB0911" w14:textId="77777777" w:rsidR="007B2E90" w:rsidRDefault="007B2E90" w:rsidP="007B2E90">
      <w:pPr>
        <w:pStyle w:val="ITAbsatzohneNr"/>
        <w:rPr>
          <w:i/>
          <w:lang w:val="en-GB"/>
        </w:rPr>
      </w:pPr>
    </w:p>
    <w:p w14:paraId="2B3163BA" w14:textId="352883FA" w:rsidR="008E011C" w:rsidRDefault="007B2E90" w:rsidP="008E011C">
      <w:pPr>
        <w:pStyle w:val="ITAbsatzohneNr"/>
        <w:rPr>
          <w:i/>
          <w:lang w:val="en-GB"/>
        </w:rPr>
      </w:pPr>
      <w:r>
        <w:rPr>
          <w:i/>
          <w:lang w:val="en-GB"/>
        </w:rPr>
        <w:t>In addition to the detailed information provided, please summarise it in the following table:</w:t>
      </w:r>
    </w:p>
    <w:p w14:paraId="27FA37A1" w14:textId="77777777" w:rsidR="008E011C" w:rsidRDefault="008E011C" w:rsidP="008E011C">
      <w:pPr>
        <w:pStyle w:val="ITAbsatzohneNr"/>
        <w:rPr>
          <w:i/>
          <w:lang w:val="en-GB"/>
        </w:rPr>
      </w:pPr>
    </w:p>
    <w:tbl>
      <w:tblPr>
        <w:tblStyle w:val="Grilledutableau"/>
        <w:tblW w:w="0" w:type="auto"/>
        <w:tblLook w:val="04A0" w:firstRow="1" w:lastRow="0" w:firstColumn="1" w:lastColumn="0" w:noHBand="0" w:noVBand="1"/>
        <w:tblCaption w:val="Contribution to a global roadmap or programme"/>
        <w:tblDescription w:val="Contribution to a global roadmap or programme"/>
      </w:tblPr>
      <w:tblGrid>
        <w:gridCol w:w="1838"/>
        <w:gridCol w:w="1701"/>
        <w:gridCol w:w="3686"/>
        <w:gridCol w:w="1837"/>
      </w:tblGrid>
      <w:tr w:rsidR="008E011C" w14:paraId="05273E31" w14:textId="77777777" w:rsidTr="00CD2973">
        <w:trPr>
          <w:tblHeader/>
        </w:trPr>
        <w:tc>
          <w:tcPr>
            <w:tcW w:w="1838" w:type="dxa"/>
          </w:tcPr>
          <w:p w14:paraId="2E9E673E" w14:textId="52CB1E7E" w:rsidR="008E011C" w:rsidRPr="00E269A7" w:rsidRDefault="00E269A7" w:rsidP="00BA611F">
            <w:pPr>
              <w:pStyle w:val="ITAbsatzohneNr"/>
              <w:jc w:val="both"/>
              <w:rPr>
                <w:b/>
                <w:i/>
                <w:lang w:val="en-GB"/>
              </w:rPr>
            </w:pPr>
            <w:r w:rsidRPr="00E269A7">
              <w:rPr>
                <w:b/>
                <w:i/>
                <w:lang w:val="en-GB"/>
              </w:rPr>
              <w:t xml:space="preserve">Related Direct </w:t>
            </w:r>
            <w:r w:rsidR="008E011C" w:rsidRPr="00E269A7">
              <w:rPr>
                <w:b/>
                <w:i/>
                <w:lang w:val="en-GB"/>
              </w:rPr>
              <w:t>Partner</w:t>
            </w:r>
            <w:r w:rsidR="007B2E90">
              <w:rPr>
                <w:b/>
                <w:i/>
                <w:lang w:val="en-GB"/>
              </w:rPr>
              <w:t>*</w:t>
            </w:r>
          </w:p>
        </w:tc>
        <w:tc>
          <w:tcPr>
            <w:tcW w:w="1701" w:type="dxa"/>
          </w:tcPr>
          <w:p w14:paraId="0DEB8E8B" w14:textId="3D8CA83C" w:rsidR="008E011C" w:rsidRPr="00E269A7" w:rsidRDefault="008E011C" w:rsidP="008E011C">
            <w:pPr>
              <w:pStyle w:val="ITAbsatzohneNr"/>
              <w:rPr>
                <w:b/>
                <w:i/>
                <w:lang w:val="en-GB"/>
              </w:rPr>
            </w:pPr>
            <w:r w:rsidRPr="00E269A7">
              <w:rPr>
                <w:b/>
                <w:i/>
                <w:lang w:val="en-GB"/>
              </w:rPr>
              <w:t>Type (LE, SME, Start-up)</w:t>
            </w:r>
          </w:p>
        </w:tc>
        <w:tc>
          <w:tcPr>
            <w:tcW w:w="3686" w:type="dxa"/>
          </w:tcPr>
          <w:p w14:paraId="20C815E2" w14:textId="20950211" w:rsidR="008E011C" w:rsidRPr="00E269A7" w:rsidRDefault="008E011C" w:rsidP="008E011C">
            <w:pPr>
              <w:pStyle w:val="ITAbsatzohneNr"/>
              <w:rPr>
                <w:b/>
                <w:i/>
                <w:lang w:val="en-GB"/>
              </w:rPr>
            </w:pPr>
            <w:r w:rsidRPr="00E269A7">
              <w:rPr>
                <w:b/>
                <w:i/>
                <w:lang w:val="en-GB"/>
              </w:rPr>
              <w:t>S</w:t>
            </w:r>
            <w:r w:rsidR="007B2E90">
              <w:rPr>
                <w:b/>
                <w:i/>
                <w:lang w:val="en-GB"/>
              </w:rPr>
              <w:t>ubject and S</w:t>
            </w:r>
            <w:r w:rsidRPr="00E269A7">
              <w:rPr>
                <w:b/>
                <w:i/>
                <w:lang w:val="en-GB"/>
              </w:rPr>
              <w:t>cope of collaboration</w:t>
            </w:r>
          </w:p>
        </w:tc>
        <w:tc>
          <w:tcPr>
            <w:tcW w:w="1837" w:type="dxa"/>
          </w:tcPr>
          <w:p w14:paraId="36FC3919" w14:textId="5FC13393" w:rsidR="008E011C" w:rsidRPr="00E269A7" w:rsidRDefault="00E269A7" w:rsidP="008E011C">
            <w:pPr>
              <w:pStyle w:val="ITAbsatzohneNr"/>
              <w:rPr>
                <w:b/>
                <w:i/>
                <w:lang w:val="en-GB"/>
              </w:rPr>
            </w:pPr>
            <w:r>
              <w:rPr>
                <w:b/>
                <w:i/>
                <w:lang w:val="en-GB"/>
              </w:rPr>
              <w:t>Collaboration category</w:t>
            </w:r>
          </w:p>
        </w:tc>
      </w:tr>
      <w:tr w:rsidR="008E011C" w14:paraId="7E7D8622" w14:textId="77777777" w:rsidTr="00E269A7">
        <w:tc>
          <w:tcPr>
            <w:tcW w:w="1838" w:type="dxa"/>
          </w:tcPr>
          <w:p w14:paraId="32DD8C72" w14:textId="77777777" w:rsidR="008E011C" w:rsidRDefault="00E269A7" w:rsidP="008E011C">
            <w:pPr>
              <w:pStyle w:val="ITAbsatzohneNr"/>
              <w:rPr>
                <w:i/>
                <w:lang w:val="en-GB"/>
              </w:rPr>
            </w:pPr>
            <w:r>
              <w:rPr>
                <w:i/>
                <w:lang w:val="en-GB"/>
              </w:rPr>
              <w:t>Name (Country)</w:t>
            </w:r>
          </w:p>
          <w:p w14:paraId="4D898390" w14:textId="7861B871" w:rsidR="007B2E90" w:rsidRDefault="007B2E90" w:rsidP="008E011C">
            <w:pPr>
              <w:pStyle w:val="ITAbsatzohneNr"/>
              <w:rPr>
                <w:i/>
                <w:lang w:val="en-GB"/>
              </w:rPr>
            </w:pPr>
            <w:r>
              <w:rPr>
                <w:i/>
                <w:lang w:val="en-GB"/>
              </w:rPr>
              <w:t>WS/TF</w:t>
            </w:r>
          </w:p>
        </w:tc>
        <w:tc>
          <w:tcPr>
            <w:tcW w:w="1701" w:type="dxa"/>
          </w:tcPr>
          <w:p w14:paraId="2F891A22" w14:textId="322B9564" w:rsidR="008E011C" w:rsidRDefault="00E269A7" w:rsidP="008E011C">
            <w:pPr>
              <w:pStyle w:val="ITAbsatzohneNr"/>
              <w:rPr>
                <w:i/>
                <w:lang w:val="en-GB"/>
              </w:rPr>
            </w:pPr>
            <w:r>
              <w:rPr>
                <w:i/>
                <w:lang w:val="en-GB"/>
              </w:rPr>
              <w:t>Type</w:t>
            </w:r>
          </w:p>
        </w:tc>
        <w:tc>
          <w:tcPr>
            <w:tcW w:w="3686" w:type="dxa"/>
          </w:tcPr>
          <w:p w14:paraId="6DA438D8" w14:textId="77777777" w:rsidR="008E011C" w:rsidRDefault="00E269A7" w:rsidP="008E011C">
            <w:pPr>
              <w:pStyle w:val="ITAbsatzohneNr"/>
              <w:rPr>
                <w:i/>
                <w:lang w:val="en-GB"/>
              </w:rPr>
            </w:pPr>
            <w:r>
              <w:rPr>
                <w:i/>
                <w:lang w:val="en-GB"/>
              </w:rPr>
              <w:t>Relation with the individual project of the partner</w:t>
            </w:r>
          </w:p>
          <w:p w14:paraId="39BC56A1" w14:textId="5025A609" w:rsidR="007B2E90" w:rsidRDefault="007B2E90" w:rsidP="008E011C">
            <w:pPr>
              <w:pStyle w:val="ITAbsatzohneNr"/>
              <w:rPr>
                <w:i/>
                <w:lang w:val="en-GB"/>
              </w:rPr>
            </w:pPr>
            <w:r>
              <w:rPr>
                <w:i/>
                <w:lang w:val="en-GB"/>
              </w:rPr>
              <w:t>Tasks, works, contributions of each collaborating partner</w:t>
            </w:r>
          </w:p>
        </w:tc>
        <w:tc>
          <w:tcPr>
            <w:tcW w:w="1837" w:type="dxa"/>
          </w:tcPr>
          <w:p w14:paraId="095434E2" w14:textId="55473461" w:rsidR="008E011C" w:rsidRDefault="007B2E90" w:rsidP="008E011C">
            <w:pPr>
              <w:pStyle w:val="ITAbsatzohneNr"/>
              <w:rPr>
                <w:i/>
                <w:lang w:val="en-GB"/>
              </w:rPr>
            </w:pPr>
            <w:r>
              <w:rPr>
                <w:i/>
                <w:lang w:val="en-GB"/>
              </w:rPr>
              <w:t xml:space="preserve">Demonstrate that the collaboration is </w:t>
            </w:r>
            <w:r w:rsidR="00E269A7">
              <w:rPr>
                <w:i/>
                <w:lang w:val="en-GB"/>
              </w:rPr>
              <w:t>IPCEI-induced or IPCEI-enhanced</w:t>
            </w:r>
          </w:p>
        </w:tc>
      </w:tr>
      <w:tr w:rsidR="008E011C" w14:paraId="1C06918D" w14:textId="77777777" w:rsidTr="00E269A7">
        <w:tc>
          <w:tcPr>
            <w:tcW w:w="1838" w:type="dxa"/>
          </w:tcPr>
          <w:p w14:paraId="308FC3DC" w14:textId="65C4313B" w:rsidR="008E011C" w:rsidRDefault="00E269A7" w:rsidP="008E011C">
            <w:pPr>
              <w:pStyle w:val="ITAbsatzohneNr"/>
              <w:rPr>
                <w:i/>
                <w:lang w:val="en-GB"/>
              </w:rPr>
            </w:pPr>
            <w:r>
              <w:rPr>
                <w:i/>
                <w:lang w:val="en-GB"/>
              </w:rPr>
              <w:t>…</w:t>
            </w:r>
          </w:p>
        </w:tc>
        <w:tc>
          <w:tcPr>
            <w:tcW w:w="1701" w:type="dxa"/>
          </w:tcPr>
          <w:p w14:paraId="16598BFE" w14:textId="78221A49" w:rsidR="008E011C" w:rsidRDefault="00E269A7" w:rsidP="008E011C">
            <w:pPr>
              <w:pStyle w:val="ITAbsatzohneNr"/>
              <w:rPr>
                <w:i/>
                <w:lang w:val="en-GB"/>
              </w:rPr>
            </w:pPr>
            <w:r>
              <w:rPr>
                <w:i/>
                <w:lang w:val="en-GB"/>
              </w:rPr>
              <w:t>…</w:t>
            </w:r>
          </w:p>
        </w:tc>
        <w:tc>
          <w:tcPr>
            <w:tcW w:w="3686" w:type="dxa"/>
          </w:tcPr>
          <w:p w14:paraId="045C442D" w14:textId="4F576066" w:rsidR="008E011C" w:rsidRDefault="00E269A7" w:rsidP="008E011C">
            <w:pPr>
              <w:pStyle w:val="ITAbsatzohneNr"/>
              <w:rPr>
                <w:i/>
                <w:lang w:val="en-GB"/>
              </w:rPr>
            </w:pPr>
            <w:r>
              <w:rPr>
                <w:i/>
                <w:lang w:val="en-GB"/>
              </w:rPr>
              <w:t>…</w:t>
            </w:r>
          </w:p>
        </w:tc>
        <w:tc>
          <w:tcPr>
            <w:tcW w:w="1837" w:type="dxa"/>
          </w:tcPr>
          <w:p w14:paraId="62B02EF6" w14:textId="4E4EFA34" w:rsidR="008E011C" w:rsidRDefault="00E269A7" w:rsidP="008E011C">
            <w:pPr>
              <w:pStyle w:val="ITAbsatzohneNr"/>
              <w:rPr>
                <w:i/>
                <w:lang w:val="en-GB"/>
              </w:rPr>
            </w:pPr>
            <w:r>
              <w:rPr>
                <w:i/>
                <w:lang w:val="en-GB"/>
              </w:rPr>
              <w:t>…</w:t>
            </w:r>
          </w:p>
        </w:tc>
      </w:tr>
      <w:tr w:rsidR="008E011C" w14:paraId="6044BCB1" w14:textId="77777777" w:rsidTr="00E269A7">
        <w:tc>
          <w:tcPr>
            <w:tcW w:w="1838" w:type="dxa"/>
          </w:tcPr>
          <w:p w14:paraId="430A7D34" w14:textId="7BFCAC7D" w:rsidR="008E011C" w:rsidRDefault="00E269A7" w:rsidP="008E011C">
            <w:pPr>
              <w:pStyle w:val="ITAbsatzohneNr"/>
              <w:rPr>
                <w:i/>
                <w:lang w:val="en-GB"/>
              </w:rPr>
            </w:pPr>
            <w:r>
              <w:rPr>
                <w:i/>
                <w:lang w:val="en-GB"/>
              </w:rPr>
              <w:t>…</w:t>
            </w:r>
          </w:p>
        </w:tc>
        <w:tc>
          <w:tcPr>
            <w:tcW w:w="1701" w:type="dxa"/>
          </w:tcPr>
          <w:p w14:paraId="04720976" w14:textId="12D45DE0" w:rsidR="008E011C" w:rsidRDefault="00E269A7" w:rsidP="008E011C">
            <w:pPr>
              <w:pStyle w:val="ITAbsatzohneNr"/>
              <w:rPr>
                <w:i/>
                <w:lang w:val="en-GB"/>
              </w:rPr>
            </w:pPr>
            <w:r>
              <w:rPr>
                <w:i/>
                <w:lang w:val="en-GB"/>
              </w:rPr>
              <w:t>…</w:t>
            </w:r>
          </w:p>
        </w:tc>
        <w:tc>
          <w:tcPr>
            <w:tcW w:w="3686" w:type="dxa"/>
          </w:tcPr>
          <w:p w14:paraId="25E1B7FB" w14:textId="661A08E3" w:rsidR="008E011C" w:rsidRDefault="00E269A7" w:rsidP="008E011C">
            <w:pPr>
              <w:pStyle w:val="ITAbsatzohneNr"/>
              <w:rPr>
                <w:i/>
                <w:lang w:val="en-GB"/>
              </w:rPr>
            </w:pPr>
            <w:r>
              <w:rPr>
                <w:i/>
                <w:lang w:val="en-GB"/>
              </w:rPr>
              <w:t>…</w:t>
            </w:r>
          </w:p>
        </w:tc>
        <w:tc>
          <w:tcPr>
            <w:tcW w:w="1837" w:type="dxa"/>
          </w:tcPr>
          <w:p w14:paraId="5F5BCFEE" w14:textId="46E16C2A" w:rsidR="008E011C" w:rsidRDefault="00E269A7" w:rsidP="008E011C">
            <w:pPr>
              <w:pStyle w:val="ITAbsatzohneNr"/>
              <w:rPr>
                <w:i/>
                <w:lang w:val="en-GB"/>
              </w:rPr>
            </w:pPr>
            <w:r>
              <w:rPr>
                <w:i/>
                <w:lang w:val="en-GB"/>
              </w:rPr>
              <w:t>…</w:t>
            </w:r>
          </w:p>
        </w:tc>
      </w:tr>
      <w:tr w:rsidR="008E011C" w14:paraId="73AF048D" w14:textId="77777777" w:rsidTr="00E269A7">
        <w:tc>
          <w:tcPr>
            <w:tcW w:w="1838" w:type="dxa"/>
          </w:tcPr>
          <w:p w14:paraId="4807CD55" w14:textId="27724181" w:rsidR="008E011C" w:rsidRDefault="00E269A7" w:rsidP="008E011C">
            <w:pPr>
              <w:pStyle w:val="ITAbsatzohneNr"/>
              <w:rPr>
                <w:i/>
                <w:lang w:val="en-GB"/>
              </w:rPr>
            </w:pPr>
            <w:r>
              <w:rPr>
                <w:i/>
                <w:lang w:val="en-GB"/>
              </w:rPr>
              <w:t>…</w:t>
            </w:r>
          </w:p>
        </w:tc>
        <w:tc>
          <w:tcPr>
            <w:tcW w:w="1701" w:type="dxa"/>
          </w:tcPr>
          <w:p w14:paraId="6E5D1975" w14:textId="4802145F" w:rsidR="008E011C" w:rsidRDefault="00E269A7" w:rsidP="008E011C">
            <w:pPr>
              <w:pStyle w:val="ITAbsatzohneNr"/>
              <w:rPr>
                <w:i/>
                <w:lang w:val="en-GB"/>
              </w:rPr>
            </w:pPr>
            <w:r>
              <w:rPr>
                <w:i/>
                <w:lang w:val="en-GB"/>
              </w:rPr>
              <w:t>…</w:t>
            </w:r>
          </w:p>
        </w:tc>
        <w:tc>
          <w:tcPr>
            <w:tcW w:w="3686" w:type="dxa"/>
          </w:tcPr>
          <w:p w14:paraId="04A686B5" w14:textId="0FD3D285" w:rsidR="008E011C" w:rsidRDefault="00E269A7" w:rsidP="008E011C">
            <w:pPr>
              <w:pStyle w:val="ITAbsatzohneNr"/>
              <w:rPr>
                <w:i/>
                <w:lang w:val="en-GB"/>
              </w:rPr>
            </w:pPr>
            <w:r>
              <w:rPr>
                <w:i/>
                <w:lang w:val="en-GB"/>
              </w:rPr>
              <w:t>…</w:t>
            </w:r>
          </w:p>
        </w:tc>
        <w:tc>
          <w:tcPr>
            <w:tcW w:w="1837" w:type="dxa"/>
          </w:tcPr>
          <w:p w14:paraId="038A8222" w14:textId="50FF67D7" w:rsidR="008E011C" w:rsidRDefault="00E269A7" w:rsidP="008E011C">
            <w:pPr>
              <w:pStyle w:val="ITAbsatzohneNr"/>
              <w:rPr>
                <w:i/>
                <w:lang w:val="en-GB"/>
              </w:rPr>
            </w:pPr>
            <w:r>
              <w:rPr>
                <w:i/>
                <w:lang w:val="en-GB"/>
              </w:rPr>
              <w:t>…</w:t>
            </w:r>
          </w:p>
        </w:tc>
      </w:tr>
      <w:tr w:rsidR="008E011C" w14:paraId="7D45E90F" w14:textId="77777777" w:rsidTr="00E269A7">
        <w:tc>
          <w:tcPr>
            <w:tcW w:w="1838" w:type="dxa"/>
          </w:tcPr>
          <w:p w14:paraId="1C4E89E3" w14:textId="6547C2B5" w:rsidR="008E011C" w:rsidRDefault="00E269A7" w:rsidP="008E011C">
            <w:pPr>
              <w:pStyle w:val="ITAbsatzohneNr"/>
              <w:rPr>
                <w:i/>
                <w:lang w:val="en-GB"/>
              </w:rPr>
            </w:pPr>
            <w:r>
              <w:rPr>
                <w:i/>
                <w:lang w:val="en-GB"/>
              </w:rPr>
              <w:t>…</w:t>
            </w:r>
          </w:p>
        </w:tc>
        <w:tc>
          <w:tcPr>
            <w:tcW w:w="1701" w:type="dxa"/>
          </w:tcPr>
          <w:p w14:paraId="0C0C9C44" w14:textId="314F3DC9" w:rsidR="008E011C" w:rsidRDefault="00E269A7" w:rsidP="008E011C">
            <w:pPr>
              <w:pStyle w:val="ITAbsatzohneNr"/>
              <w:rPr>
                <w:i/>
                <w:lang w:val="en-GB"/>
              </w:rPr>
            </w:pPr>
            <w:r>
              <w:rPr>
                <w:i/>
                <w:lang w:val="en-GB"/>
              </w:rPr>
              <w:t>…</w:t>
            </w:r>
          </w:p>
        </w:tc>
        <w:tc>
          <w:tcPr>
            <w:tcW w:w="3686" w:type="dxa"/>
          </w:tcPr>
          <w:p w14:paraId="5AD3852A" w14:textId="4C3FFAED" w:rsidR="008E011C" w:rsidRDefault="00E269A7" w:rsidP="008E011C">
            <w:pPr>
              <w:pStyle w:val="ITAbsatzohneNr"/>
              <w:rPr>
                <w:i/>
                <w:lang w:val="en-GB"/>
              </w:rPr>
            </w:pPr>
            <w:r>
              <w:rPr>
                <w:i/>
                <w:lang w:val="en-GB"/>
              </w:rPr>
              <w:t>…</w:t>
            </w:r>
          </w:p>
        </w:tc>
        <w:tc>
          <w:tcPr>
            <w:tcW w:w="1837" w:type="dxa"/>
          </w:tcPr>
          <w:p w14:paraId="7FA87964" w14:textId="713F821D" w:rsidR="008E011C" w:rsidRDefault="00E269A7" w:rsidP="008E011C">
            <w:pPr>
              <w:pStyle w:val="ITAbsatzohneNr"/>
              <w:rPr>
                <w:i/>
                <w:lang w:val="en-GB"/>
              </w:rPr>
            </w:pPr>
            <w:r>
              <w:rPr>
                <w:i/>
                <w:lang w:val="en-GB"/>
              </w:rPr>
              <w:t>…</w:t>
            </w:r>
          </w:p>
        </w:tc>
      </w:tr>
      <w:tr w:rsidR="008E011C" w14:paraId="709D5050" w14:textId="77777777" w:rsidTr="00E269A7">
        <w:tc>
          <w:tcPr>
            <w:tcW w:w="1838" w:type="dxa"/>
          </w:tcPr>
          <w:p w14:paraId="7E0AEED7" w14:textId="0D059996" w:rsidR="008E011C" w:rsidRDefault="00E269A7" w:rsidP="008E011C">
            <w:pPr>
              <w:pStyle w:val="ITAbsatzohneNr"/>
              <w:rPr>
                <w:i/>
                <w:lang w:val="en-GB"/>
              </w:rPr>
            </w:pPr>
            <w:r>
              <w:rPr>
                <w:i/>
                <w:lang w:val="en-GB"/>
              </w:rPr>
              <w:t>…</w:t>
            </w:r>
          </w:p>
        </w:tc>
        <w:tc>
          <w:tcPr>
            <w:tcW w:w="1701" w:type="dxa"/>
          </w:tcPr>
          <w:p w14:paraId="04799AD5" w14:textId="2AE1BE53" w:rsidR="008E011C" w:rsidRDefault="00E269A7" w:rsidP="008E011C">
            <w:pPr>
              <w:pStyle w:val="ITAbsatzohneNr"/>
              <w:rPr>
                <w:i/>
                <w:lang w:val="en-GB"/>
              </w:rPr>
            </w:pPr>
            <w:r>
              <w:rPr>
                <w:i/>
                <w:lang w:val="en-GB"/>
              </w:rPr>
              <w:t>…</w:t>
            </w:r>
          </w:p>
        </w:tc>
        <w:tc>
          <w:tcPr>
            <w:tcW w:w="3686" w:type="dxa"/>
          </w:tcPr>
          <w:p w14:paraId="48358012" w14:textId="4D8A424B" w:rsidR="008E011C" w:rsidRDefault="00E269A7" w:rsidP="008E011C">
            <w:pPr>
              <w:pStyle w:val="ITAbsatzohneNr"/>
              <w:rPr>
                <w:i/>
                <w:lang w:val="en-GB"/>
              </w:rPr>
            </w:pPr>
            <w:r>
              <w:rPr>
                <w:i/>
                <w:lang w:val="en-GB"/>
              </w:rPr>
              <w:t>…</w:t>
            </w:r>
          </w:p>
        </w:tc>
        <w:tc>
          <w:tcPr>
            <w:tcW w:w="1837" w:type="dxa"/>
          </w:tcPr>
          <w:p w14:paraId="477F1033" w14:textId="2C6F78AA" w:rsidR="008E011C" w:rsidRDefault="00E269A7" w:rsidP="00596415">
            <w:pPr>
              <w:pStyle w:val="ITAbsatzohneNr"/>
              <w:keepNext/>
              <w:rPr>
                <w:i/>
                <w:lang w:val="en-GB"/>
              </w:rPr>
            </w:pPr>
            <w:r>
              <w:rPr>
                <w:i/>
                <w:lang w:val="en-GB"/>
              </w:rPr>
              <w:t>…</w:t>
            </w:r>
          </w:p>
        </w:tc>
      </w:tr>
    </w:tbl>
    <w:p w14:paraId="6E5BCCC2" w14:textId="60540540" w:rsidR="007B2E90" w:rsidRDefault="007B2E90" w:rsidP="00596415">
      <w:pPr>
        <w:pStyle w:val="Lgende"/>
      </w:pPr>
      <w:r>
        <w:t>*</w:t>
      </w:r>
      <w:r w:rsidRPr="007B2E90">
        <w:rPr>
          <w:lang w:val="en-GB"/>
        </w:rPr>
        <w:t xml:space="preserve"> </w:t>
      </w:r>
      <w:r w:rsidRPr="008E011C">
        <w:rPr>
          <w:lang w:val="en-GB"/>
        </w:rPr>
        <w:t>Please include also a table of the effective collaborations, with at least the following information: names of the collaborating partners, type (small, medium or large undertaking), subject of the collaboration and how it relates to the IPCEI individual projects of the collaborating partners, is it IPCEI-induced or-enhanced, tasks, works and contributions of each collaborating partner.</w:t>
      </w:r>
    </w:p>
    <w:p w14:paraId="4534DAA7" w14:textId="6BC9EFB0" w:rsidR="008E011C" w:rsidRDefault="00596415" w:rsidP="00596415">
      <w:pPr>
        <w:pStyle w:val="Lgende"/>
        <w:rPr>
          <w:i w:val="0"/>
          <w:lang w:val="en-GB"/>
        </w:rPr>
      </w:pPr>
      <w:r>
        <w:t xml:space="preserve">Table </w:t>
      </w:r>
      <w:r w:rsidR="00B027AA">
        <w:rPr>
          <w:noProof/>
        </w:rPr>
        <w:fldChar w:fldCharType="begin"/>
      </w:r>
      <w:r w:rsidR="00B027AA">
        <w:rPr>
          <w:noProof/>
        </w:rPr>
        <w:instrText xml:space="preserve"> SEQ Table \* ARABIC </w:instrText>
      </w:r>
      <w:r w:rsidR="00B027AA">
        <w:rPr>
          <w:noProof/>
        </w:rPr>
        <w:fldChar w:fldCharType="separate"/>
      </w:r>
      <w:r w:rsidR="008B5A0A">
        <w:rPr>
          <w:noProof/>
        </w:rPr>
        <w:t>6</w:t>
      </w:r>
      <w:r w:rsidR="00B027AA">
        <w:rPr>
          <w:noProof/>
        </w:rPr>
        <w:fldChar w:fldCharType="end"/>
      </w:r>
      <w:r>
        <w:t xml:space="preserve">:  </w:t>
      </w:r>
      <w:r w:rsidR="00333202">
        <w:t xml:space="preserve">Collaboration </w:t>
      </w:r>
      <w:r>
        <w:t>table</w:t>
      </w:r>
    </w:p>
    <w:p w14:paraId="5E1EFA75" w14:textId="7334BC51" w:rsidR="008E011C" w:rsidRPr="008E011C" w:rsidRDefault="008E011C" w:rsidP="008E011C">
      <w:pPr>
        <w:pStyle w:val="ITAbsatzohneNr"/>
        <w:rPr>
          <w:i/>
          <w:lang w:val="en-GB"/>
        </w:rPr>
      </w:pPr>
      <w:r>
        <w:rPr>
          <w:i/>
          <w:lang w:val="en-GB"/>
        </w:rPr>
        <w:t>Note: in annex to the portfolio, include e</w:t>
      </w:r>
      <w:r w:rsidRPr="008E011C">
        <w:rPr>
          <w:i/>
          <w:lang w:val="en-GB"/>
        </w:rPr>
        <w:t>vidence for the existence, the subject and the scope of such collaborations, as well as for the tasks of the collaboration partners must be provided (Letter of Intent, Memorandum of Understanding or some other appropriate document). In case the negotiations between the collaboration partners have not reached signing of binding collaboration agreement, please point out when the signature of the final binding collaboration agreement will be effected. In case of inability to provide a binding agreement at the stage of formal notification, please describe alternative means of effective delivery of the subject of the collaboration and its de-facto performance.</w:t>
      </w:r>
    </w:p>
    <w:p w14:paraId="3D332122" w14:textId="333B2196" w:rsidR="001A6BE8" w:rsidRDefault="00553345" w:rsidP="009879B6">
      <w:pPr>
        <w:pStyle w:val="ITberschrift1"/>
        <w:numPr>
          <w:ilvl w:val="0"/>
          <w:numId w:val="5"/>
        </w:numPr>
        <w:rPr>
          <w:lang w:val="en-GB"/>
        </w:rPr>
      </w:pPr>
      <w:bookmarkStart w:id="57" w:name="_Toc93932873"/>
      <w:r w:rsidRPr="00504B99">
        <w:rPr>
          <w:lang w:val="en-GB"/>
        </w:rPr>
        <w:lastRenderedPageBreak/>
        <w:t>Spill-over Effects</w:t>
      </w:r>
      <w:bookmarkEnd w:id="45"/>
      <w:bookmarkEnd w:id="46"/>
      <w:bookmarkEnd w:id="57"/>
    </w:p>
    <w:p w14:paraId="3D805E51" w14:textId="0EA5F5DD" w:rsidR="00ED05DE" w:rsidRDefault="005178A9" w:rsidP="006822A0">
      <w:pPr>
        <w:pStyle w:val="ITAbsatzohneNr"/>
        <w:rPr>
          <w:i/>
          <w:lang w:val="en-GB"/>
        </w:rPr>
      </w:pPr>
      <w:r w:rsidRPr="005178A9">
        <w:rPr>
          <w:i/>
          <w:lang w:val="en-GB"/>
        </w:rPr>
        <w:t xml:space="preserve">Please describe in concrete terms what are the firm commitments decided to disseminate new </w:t>
      </w:r>
      <w:r w:rsidR="006822A0">
        <w:rPr>
          <w:i/>
          <w:lang w:val="en-GB"/>
        </w:rPr>
        <w:t>k</w:t>
      </w:r>
      <w:r w:rsidRPr="005178A9">
        <w:rPr>
          <w:i/>
          <w:lang w:val="en-GB"/>
        </w:rPr>
        <w:t>nowledge and results of the IPCEI to the wider ecosystem, including for FID</w:t>
      </w:r>
      <w:r w:rsidR="002B1A66">
        <w:rPr>
          <w:i/>
          <w:lang w:val="en-GB"/>
        </w:rPr>
        <w:t>.</w:t>
      </w:r>
    </w:p>
    <w:p w14:paraId="6D571DF2" w14:textId="77777777" w:rsidR="005178A9" w:rsidRPr="005178A9" w:rsidRDefault="005178A9" w:rsidP="00ED05DE">
      <w:pPr>
        <w:pStyle w:val="ITAbsatzohneNr"/>
        <w:rPr>
          <w:i/>
          <w:lang w:val="en-GB"/>
        </w:rPr>
      </w:pPr>
    </w:p>
    <w:p w14:paraId="0771FBF2" w14:textId="77777777" w:rsidR="00553345" w:rsidRDefault="00553345" w:rsidP="00553345">
      <w:pPr>
        <w:pStyle w:val="ITberschrift11"/>
        <w:numPr>
          <w:ilvl w:val="1"/>
          <w:numId w:val="5"/>
        </w:numPr>
        <w:rPr>
          <w:lang w:val="en-GB"/>
        </w:rPr>
      </w:pPr>
      <w:bookmarkStart w:id="58" w:name="_Toc509925463"/>
      <w:bookmarkStart w:id="59" w:name="_Toc27129572"/>
      <w:bookmarkStart w:id="60" w:name="_Toc93932874"/>
      <w:r w:rsidRPr="00504B99">
        <w:rPr>
          <w:lang w:val="en-GB"/>
        </w:rPr>
        <w:t xml:space="preserve">Spill-over </w:t>
      </w:r>
      <w:bookmarkEnd w:id="58"/>
      <w:r w:rsidRPr="00504B99">
        <w:rPr>
          <w:lang w:val="en-GB"/>
        </w:rPr>
        <w:t>by non-protected results diffusion</w:t>
      </w:r>
      <w:bookmarkEnd w:id="59"/>
      <w:bookmarkEnd w:id="60"/>
    </w:p>
    <w:p w14:paraId="60179A97" w14:textId="0F304944" w:rsidR="001A6BE8" w:rsidRDefault="006822A0" w:rsidP="00553345">
      <w:pPr>
        <w:pStyle w:val="ITAbsatzohneNr"/>
        <w:rPr>
          <w:i/>
          <w:sz w:val="22"/>
          <w:szCs w:val="22"/>
          <w:lang w:val="en-GB"/>
        </w:rPr>
      </w:pPr>
      <w:bookmarkStart w:id="61" w:name="_Toc33374081"/>
      <w:bookmarkEnd w:id="61"/>
      <w:r>
        <w:rPr>
          <w:i/>
          <w:sz w:val="22"/>
          <w:szCs w:val="22"/>
          <w:lang w:val="en-GB"/>
        </w:rPr>
        <w:t>For each KPI hereafter please explain the concrete commitment you’re taking (what communication publication, on which topic, in which cooperation, targeted to whom, on w</w:t>
      </w:r>
      <w:r w:rsidR="005B3539">
        <w:rPr>
          <w:i/>
          <w:sz w:val="22"/>
          <w:szCs w:val="22"/>
          <w:lang w:val="en-GB"/>
        </w:rPr>
        <w:t>hich event).</w:t>
      </w:r>
    </w:p>
    <w:p w14:paraId="00B277FA" w14:textId="1FE1C68C" w:rsidR="00BA611F" w:rsidRDefault="00BA611F" w:rsidP="00553345">
      <w:pPr>
        <w:pStyle w:val="ITAbsatzohneNr"/>
        <w:rPr>
          <w:i/>
          <w:sz w:val="22"/>
          <w:szCs w:val="22"/>
          <w:lang w:val="en-GB"/>
        </w:rPr>
      </w:pPr>
    </w:p>
    <w:tbl>
      <w:tblPr>
        <w:tblStyle w:val="Grilledutableau"/>
        <w:tblW w:w="10060" w:type="dxa"/>
        <w:tblLayout w:type="fixed"/>
        <w:tblLook w:val="04A0" w:firstRow="1" w:lastRow="0" w:firstColumn="1" w:lastColumn="0" w:noHBand="0" w:noVBand="1"/>
        <w:tblCaption w:val="Spill-over by non-protected results diffusion"/>
        <w:tblDescription w:val="Spill-over by non-protected results diffusion"/>
      </w:tblPr>
      <w:tblGrid>
        <w:gridCol w:w="2263"/>
        <w:gridCol w:w="2694"/>
        <w:gridCol w:w="2675"/>
        <w:gridCol w:w="2428"/>
      </w:tblGrid>
      <w:tr w:rsidR="006822A0" w14:paraId="60F84289" w14:textId="77777777" w:rsidTr="00CD2973">
        <w:trPr>
          <w:tblHeader/>
        </w:trPr>
        <w:tc>
          <w:tcPr>
            <w:tcW w:w="2263" w:type="dxa"/>
          </w:tcPr>
          <w:p w14:paraId="419D7C63" w14:textId="784BE9D8" w:rsidR="005B3539" w:rsidRDefault="005B3539" w:rsidP="005B3539">
            <w:pPr>
              <w:pStyle w:val="ITAbsatzohneNr"/>
              <w:jc w:val="center"/>
              <w:rPr>
                <w:i/>
                <w:sz w:val="22"/>
                <w:szCs w:val="22"/>
                <w:lang w:val="en-GB"/>
              </w:rPr>
            </w:pPr>
            <w:r>
              <w:rPr>
                <w:i/>
                <w:sz w:val="22"/>
                <w:szCs w:val="22"/>
                <w:lang w:val="en-GB"/>
              </w:rPr>
              <w:t>Key performance indicator</w:t>
            </w:r>
          </w:p>
        </w:tc>
        <w:tc>
          <w:tcPr>
            <w:tcW w:w="2694" w:type="dxa"/>
          </w:tcPr>
          <w:p w14:paraId="51B9C372" w14:textId="48DE646C" w:rsidR="006822A0" w:rsidRDefault="006822A0" w:rsidP="006822A0">
            <w:pPr>
              <w:pStyle w:val="ITAbsatzohneNr"/>
              <w:jc w:val="center"/>
              <w:rPr>
                <w:i/>
                <w:sz w:val="22"/>
                <w:szCs w:val="22"/>
                <w:lang w:val="en-GB"/>
              </w:rPr>
            </w:pPr>
            <w:r>
              <w:rPr>
                <w:i/>
                <w:sz w:val="22"/>
                <w:szCs w:val="22"/>
                <w:lang w:val="en-GB"/>
              </w:rPr>
              <w:t>Target without the IPCEI</w:t>
            </w:r>
          </w:p>
        </w:tc>
        <w:tc>
          <w:tcPr>
            <w:tcW w:w="2675" w:type="dxa"/>
          </w:tcPr>
          <w:p w14:paraId="5E8BDDC7" w14:textId="0F6A676D" w:rsidR="006822A0" w:rsidRDefault="006822A0" w:rsidP="006822A0">
            <w:pPr>
              <w:pStyle w:val="ITAbsatzohneNr"/>
              <w:jc w:val="center"/>
              <w:rPr>
                <w:i/>
                <w:sz w:val="22"/>
                <w:szCs w:val="22"/>
                <w:lang w:val="en-GB"/>
              </w:rPr>
            </w:pPr>
            <w:r>
              <w:rPr>
                <w:i/>
                <w:sz w:val="22"/>
                <w:szCs w:val="22"/>
                <w:lang w:val="en-GB"/>
              </w:rPr>
              <w:t>Target with the IPCEI</w:t>
            </w:r>
          </w:p>
        </w:tc>
        <w:tc>
          <w:tcPr>
            <w:tcW w:w="2428" w:type="dxa"/>
          </w:tcPr>
          <w:p w14:paraId="36C814AD" w14:textId="14CF85DF" w:rsidR="006822A0" w:rsidRDefault="006822A0" w:rsidP="006822A0">
            <w:pPr>
              <w:pStyle w:val="ITAbsatzohneNr"/>
              <w:jc w:val="center"/>
              <w:rPr>
                <w:i/>
                <w:sz w:val="22"/>
                <w:szCs w:val="22"/>
                <w:lang w:val="en-GB"/>
              </w:rPr>
            </w:pPr>
            <w:r>
              <w:rPr>
                <w:i/>
                <w:sz w:val="22"/>
                <w:szCs w:val="22"/>
                <w:lang w:val="en-GB"/>
              </w:rPr>
              <w:t>D</w:t>
            </w:r>
            <w:r w:rsidR="005B3539">
              <w:rPr>
                <w:i/>
                <w:sz w:val="22"/>
                <w:szCs w:val="22"/>
                <w:lang w:val="en-GB"/>
              </w:rPr>
              <w:t>irect participant involved</w:t>
            </w:r>
          </w:p>
        </w:tc>
      </w:tr>
      <w:tr w:rsidR="006822A0" w14:paraId="003887B2" w14:textId="77777777" w:rsidTr="006822A0">
        <w:tc>
          <w:tcPr>
            <w:tcW w:w="2263" w:type="dxa"/>
          </w:tcPr>
          <w:p w14:paraId="2F1D7AA1" w14:textId="0D3904D0" w:rsidR="006822A0" w:rsidRDefault="006822A0" w:rsidP="00553345">
            <w:pPr>
              <w:pStyle w:val="ITAbsatzohneNr"/>
              <w:rPr>
                <w:i/>
                <w:sz w:val="22"/>
                <w:szCs w:val="22"/>
                <w:lang w:val="en-GB"/>
              </w:rPr>
            </w:pPr>
            <w:r>
              <w:rPr>
                <w:i/>
                <w:sz w:val="22"/>
                <w:szCs w:val="22"/>
                <w:lang w:val="en-GB"/>
              </w:rPr>
              <w:t>Scientific and industrial publication</w:t>
            </w:r>
          </w:p>
        </w:tc>
        <w:tc>
          <w:tcPr>
            <w:tcW w:w="2694" w:type="dxa"/>
          </w:tcPr>
          <w:p w14:paraId="18F64BCE" w14:textId="77777777" w:rsidR="006822A0" w:rsidRDefault="006822A0" w:rsidP="00553345">
            <w:pPr>
              <w:pStyle w:val="ITAbsatzohneNr"/>
              <w:rPr>
                <w:i/>
                <w:sz w:val="22"/>
                <w:szCs w:val="22"/>
                <w:lang w:val="en-GB"/>
              </w:rPr>
            </w:pPr>
          </w:p>
        </w:tc>
        <w:tc>
          <w:tcPr>
            <w:tcW w:w="2675" w:type="dxa"/>
          </w:tcPr>
          <w:p w14:paraId="3BC6E518" w14:textId="77777777" w:rsidR="006822A0" w:rsidRDefault="006822A0" w:rsidP="00553345">
            <w:pPr>
              <w:pStyle w:val="ITAbsatzohneNr"/>
              <w:rPr>
                <w:i/>
                <w:sz w:val="22"/>
                <w:szCs w:val="22"/>
                <w:lang w:val="en-GB"/>
              </w:rPr>
            </w:pPr>
          </w:p>
        </w:tc>
        <w:tc>
          <w:tcPr>
            <w:tcW w:w="2428" w:type="dxa"/>
          </w:tcPr>
          <w:p w14:paraId="584F9997" w14:textId="77777777" w:rsidR="006822A0" w:rsidRDefault="006822A0" w:rsidP="00553345">
            <w:pPr>
              <w:pStyle w:val="ITAbsatzohneNr"/>
              <w:rPr>
                <w:i/>
                <w:sz w:val="22"/>
                <w:szCs w:val="22"/>
                <w:lang w:val="en-GB"/>
              </w:rPr>
            </w:pPr>
          </w:p>
        </w:tc>
      </w:tr>
      <w:tr w:rsidR="006822A0" w14:paraId="737ECAD0" w14:textId="77777777" w:rsidTr="006822A0">
        <w:tc>
          <w:tcPr>
            <w:tcW w:w="2263" w:type="dxa"/>
          </w:tcPr>
          <w:p w14:paraId="13BA7A6E" w14:textId="6B97F52A" w:rsidR="006822A0" w:rsidRDefault="006822A0" w:rsidP="00553345">
            <w:pPr>
              <w:pStyle w:val="ITAbsatzohneNr"/>
              <w:rPr>
                <w:i/>
                <w:sz w:val="22"/>
                <w:szCs w:val="22"/>
                <w:lang w:val="en-GB"/>
              </w:rPr>
            </w:pPr>
            <w:r>
              <w:rPr>
                <w:i/>
                <w:sz w:val="22"/>
                <w:szCs w:val="22"/>
                <w:lang w:val="en-GB"/>
              </w:rPr>
              <w:t>Papers and presentation</w:t>
            </w:r>
          </w:p>
        </w:tc>
        <w:tc>
          <w:tcPr>
            <w:tcW w:w="2694" w:type="dxa"/>
          </w:tcPr>
          <w:p w14:paraId="73F786DD" w14:textId="77777777" w:rsidR="006822A0" w:rsidRDefault="006822A0" w:rsidP="00553345">
            <w:pPr>
              <w:pStyle w:val="ITAbsatzohneNr"/>
              <w:rPr>
                <w:i/>
                <w:sz w:val="22"/>
                <w:szCs w:val="22"/>
                <w:lang w:val="en-GB"/>
              </w:rPr>
            </w:pPr>
          </w:p>
        </w:tc>
        <w:tc>
          <w:tcPr>
            <w:tcW w:w="2675" w:type="dxa"/>
          </w:tcPr>
          <w:p w14:paraId="79FDC9DD" w14:textId="77777777" w:rsidR="006822A0" w:rsidRDefault="006822A0" w:rsidP="00553345">
            <w:pPr>
              <w:pStyle w:val="ITAbsatzohneNr"/>
              <w:rPr>
                <w:i/>
                <w:sz w:val="22"/>
                <w:szCs w:val="22"/>
                <w:lang w:val="en-GB"/>
              </w:rPr>
            </w:pPr>
          </w:p>
        </w:tc>
        <w:tc>
          <w:tcPr>
            <w:tcW w:w="2428" w:type="dxa"/>
          </w:tcPr>
          <w:p w14:paraId="18360D9C" w14:textId="77777777" w:rsidR="006822A0" w:rsidRDefault="006822A0" w:rsidP="00553345">
            <w:pPr>
              <w:pStyle w:val="ITAbsatzohneNr"/>
              <w:rPr>
                <w:i/>
                <w:sz w:val="22"/>
                <w:szCs w:val="22"/>
                <w:lang w:val="en-GB"/>
              </w:rPr>
            </w:pPr>
          </w:p>
        </w:tc>
      </w:tr>
      <w:tr w:rsidR="006822A0" w14:paraId="68047B2D" w14:textId="77777777" w:rsidTr="006822A0">
        <w:tc>
          <w:tcPr>
            <w:tcW w:w="2263" w:type="dxa"/>
          </w:tcPr>
          <w:p w14:paraId="623783DF" w14:textId="427EC7AF" w:rsidR="006822A0" w:rsidRDefault="006822A0" w:rsidP="00553345">
            <w:pPr>
              <w:pStyle w:val="ITAbsatzohneNr"/>
              <w:rPr>
                <w:i/>
                <w:sz w:val="22"/>
                <w:szCs w:val="22"/>
                <w:lang w:val="en-GB"/>
              </w:rPr>
            </w:pPr>
            <w:r>
              <w:rPr>
                <w:i/>
                <w:sz w:val="22"/>
                <w:szCs w:val="22"/>
                <w:lang w:val="en-GB"/>
              </w:rPr>
              <w:t>Collaboration with end users</w:t>
            </w:r>
          </w:p>
        </w:tc>
        <w:tc>
          <w:tcPr>
            <w:tcW w:w="2694" w:type="dxa"/>
          </w:tcPr>
          <w:p w14:paraId="06CAFB06" w14:textId="77777777" w:rsidR="006822A0" w:rsidRDefault="006822A0" w:rsidP="00553345">
            <w:pPr>
              <w:pStyle w:val="ITAbsatzohneNr"/>
              <w:rPr>
                <w:i/>
                <w:sz w:val="22"/>
                <w:szCs w:val="22"/>
                <w:lang w:val="en-GB"/>
              </w:rPr>
            </w:pPr>
          </w:p>
        </w:tc>
        <w:tc>
          <w:tcPr>
            <w:tcW w:w="2675" w:type="dxa"/>
          </w:tcPr>
          <w:p w14:paraId="340CD612" w14:textId="77777777" w:rsidR="006822A0" w:rsidRDefault="006822A0" w:rsidP="00553345">
            <w:pPr>
              <w:pStyle w:val="ITAbsatzohneNr"/>
              <w:rPr>
                <w:i/>
                <w:sz w:val="22"/>
                <w:szCs w:val="22"/>
                <w:lang w:val="en-GB"/>
              </w:rPr>
            </w:pPr>
          </w:p>
        </w:tc>
        <w:tc>
          <w:tcPr>
            <w:tcW w:w="2428" w:type="dxa"/>
          </w:tcPr>
          <w:p w14:paraId="6B7D2F8D" w14:textId="77777777" w:rsidR="006822A0" w:rsidRDefault="006822A0" w:rsidP="00553345">
            <w:pPr>
              <w:pStyle w:val="ITAbsatzohneNr"/>
              <w:rPr>
                <w:i/>
                <w:sz w:val="22"/>
                <w:szCs w:val="22"/>
                <w:lang w:val="en-GB"/>
              </w:rPr>
            </w:pPr>
          </w:p>
        </w:tc>
      </w:tr>
      <w:tr w:rsidR="006822A0" w14:paraId="46887FAF" w14:textId="77777777" w:rsidTr="006822A0">
        <w:tc>
          <w:tcPr>
            <w:tcW w:w="2263" w:type="dxa"/>
          </w:tcPr>
          <w:p w14:paraId="400CF2EE" w14:textId="0F0182E8" w:rsidR="006822A0" w:rsidRDefault="006822A0" w:rsidP="00553345">
            <w:pPr>
              <w:pStyle w:val="ITAbsatzohneNr"/>
              <w:rPr>
                <w:i/>
                <w:sz w:val="22"/>
                <w:szCs w:val="22"/>
                <w:lang w:val="en-GB"/>
              </w:rPr>
            </w:pPr>
            <w:r>
              <w:rPr>
                <w:i/>
                <w:sz w:val="22"/>
                <w:szCs w:val="22"/>
                <w:lang w:val="en-GB"/>
              </w:rPr>
              <w:t>Internal event workshop and seminars</w:t>
            </w:r>
          </w:p>
        </w:tc>
        <w:tc>
          <w:tcPr>
            <w:tcW w:w="2694" w:type="dxa"/>
          </w:tcPr>
          <w:p w14:paraId="4BD077AA" w14:textId="77777777" w:rsidR="006822A0" w:rsidRDefault="006822A0" w:rsidP="00553345">
            <w:pPr>
              <w:pStyle w:val="ITAbsatzohneNr"/>
              <w:rPr>
                <w:i/>
                <w:sz w:val="22"/>
                <w:szCs w:val="22"/>
                <w:lang w:val="en-GB"/>
              </w:rPr>
            </w:pPr>
          </w:p>
        </w:tc>
        <w:tc>
          <w:tcPr>
            <w:tcW w:w="2675" w:type="dxa"/>
          </w:tcPr>
          <w:p w14:paraId="178BA17B" w14:textId="77777777" w:rsidR="006822A0" w:rsidRDefault="006822A0" w:rsidP="00553345">
            <w:pPr>
              <w:pStyle w:val="ITAbsatzohneNr"/>
              <w:rPr>
                <w:i/>
                <w:sz w:val="22"/>
                <w:szCs w:val="22"/>
                <w:lang w:val="en-GB"/>
              </w:rPr>
            </w:pPr>
          </w:p>
        </w:tc>
        <w:tc>
          <w:tcPr>
            <w:tcW w:w="2428" w:type="dxa"/>
          </w:tcPr>
          <w:p w14:paraId="62BEB4A9" w14:textId="77777777" w:rsidR="006822A0" w:rsidRDefault="006822A0" w:rsidP="00553345">
            <w:pPr>
              <w:pStyle w:val="ITAbsatzohneNr"/>
              <w:rPr>
                <w:i/>
                <w:sz w:val="22"/>
                <w:szCs w:val="22"/>
                <w:lang w:val="en-GB"/>
              </w:rPr>
            </w:pPr>
          </w:p>
        </w:tc>
      </w:tr>
      <w:tr w:rsidR="006822A0" w14:paraId="7F0DE6CF" w14:textId="77777777" w:rsidTr="006822A0">
        <w:tc>
          <w:tcPr>
            <w:tcW w:w="2263" w:type="dxa"/>
          </w:tcPr>
          <w:p w14:paraId="0E600024" w14:textId="3B588D91" w:rsidR="006822A0" w:rsidRDefault="006822A0" w:rsidP="00553345">
            <w:pPr>
              <w:pStyle w:val="ITAbsatzohneNr"/>
              <w:rPr>
                <w:i/>
                <w:sz w:val="22"/>
                <w:szCs w:val="22"/>
                <w:lang w:val="en-GB"/>
              </w:rPr>
            </w:pPr>
            <w:r>
              <w:rPr>
                <w:i/>
                <w:sz w:val="22"/>
                <w:szCs w:val="22"/>
                <w:lang w:val="en-GB"/>
              </w:rPr>
              <w:t>Exhibition and conference</w:t>
            </w:r>
          </w:p>
        </w:tc>
        <w:tc>
          <w:tcPr>
            <w:tcW w:w="2694" w:type="dxa"/>
          </w:tcPr>
          <w:p w14:paraId="13F222BF" w14:textId="77777777" w:rsidR="006822A0" w:rsidRDefault="006822A0" w:rsidP="00553345">
            <w:pPr>
              <w:pStyle w:val="ITAbsatzohneNr"/>
              <w:rPr>
                <w:i/>
                <w:sz w:val="22"/>
                <w:szCs w:val="22"/>
                <w:lang w:val="en-GB"/>
              </w:rPr>
            </w:pPr>
          </w:p>
        </w:tc>
        <w:tc>
          <w:tcPr>
            <w:tcW w:w="2675" w:type="dxa"/>
          </w:tcPr>
          <w:p w14:paraId="4B2BBFAB" w14:textId="77777777" w:rsidR="006822A0" w:rsidRDefault="006822A0" w:rsidP="00553345">
            <w:pPr>
              <w:pStyle w:val="ITAbsatzohneNr"/>
              <w:rPr>
                <w:i/>
                <w:sz w:val="22"/>
                <w:szCs w:val="22"/>
                <w:lang w:val="en-GB"/>
              </w:rPr>
            </w:pPr>
          </w:p>
        </w:tc>
        <w:tc>
          <w:tcPr>
            <w:tcW w:w="2428" w:type="dxa"/>
          </w:tcPr>
          <w:p w14:paraId="6864EB7E" w14:textId="77777777" w:rsidR="006822A0" w:rsidRDefault="006822A0" w:rsidP="00553345">
            <w:pPr>
              <w:pStyle w:val="ITAbsatzohneNr"/>
              <w:rPr>
                <w:i/>
                <w:sz w:val="22"/>
                <w:szCs w:val="22"/>
                <w:lang w:val="en-GB"/>
              </w:rPr>
            </w:pPr>
          </w:p>
        </w:tc>
      </w:tr>
      <w:tr w:rsidR="006822A0" w14:paraId="61BD6DDC" w14:textId="77777777" w:rsidTr="006822A0">
        <w:tc>
          <w:tcPr>
            <w:tcW w:w="2263" w:type="dxa"/>
          </w:tcPr>
          <w:p w14:paraId="0217C8D3" w14:textId="36E81463" w:rsidR="006822A0" w:rsidRDefault="006822A0" w:rsidP="00553345">
            <w:pPr>
              <w:pStyle w:val="ITAbsatzohneNr"/>
              <w:rPr>
                <w:i/>
                <w:sz w:val="22"/>
                <w:szCs w:val="22"/>
                <w:lang w:val="en-GB"/>
              </w:rPr>
            </w:pPr>
            <w:r>
              <w:rPr>
                <w:i/>
                <w:sz w:val="22"/>
                <w:szCs w:val="22"/>
                <w:lang w:val="en-GB"/>
              </w:rPr>
              <w:t>Organizer of external event</w:t>
            </w:r>
          </w:p>
        </w:tc>
        <w:tc>
          <w:tcPr>
            <w:tcW w:w="2694" w:type="dxa"/>
          </w:tcPr>
          <w:p w14:paraId="657FF674" w14:textId="77777777" w:rsidR="006822A0" w:rsidRDefault="006822A0" w:rsidP="00553345">
            <w:pPr>
              <w:pStyle w:val="ITAbsatzohneNr"/>
              <w:rPr>
                <w:i/>
                <w:sz w:val="22"/>
                <w:szCs w:val="22"/>
                <w:lang w:val="en-GB"/>
              </w:rPr>
            </w:pPr>
          </w:p>
        </w:tc>
        <w:tc>
          <w:tcPr>
            <w:tcW w:w="2675" w:type="dxa"/>
          </w:tcPr>
          <w:p w14:paraId="791EBBFF" w14:textId="77777777" w:rsidR="006822A0" w:rsidRDefault="006822A0" w:rsidP="00553345">
            <w:pPr>
              <w:pStyle w:val="ITAbsatzohneNr"/>
              <w:rPr>
                <w:i/>
                <w:sz w:val="22"/>
                <w:szCs w:val="22"/>
                <w:lang w:val="en-GB"/>
              </w:rPr>
            </w:pPr>
          </w:p>
        </w:tc>
        <w:tc>
          <w:tcPr>
            <w:tcW w:w="2428" w:type="dxa"/>
          </w:tcPr>
          <w:p w14:paraId="2B1F2025" w14:textId="77777777" w:rsidR="006822A0" w:rsidRDefault="006822A0" w:rsidP="00553345">
            <w:pPr>
              <w:pStyle w:val="ITAbsatzohneNr"/>
              <w:rPr>
                <w:i/>
                <w:sz w:val="22"/>
                <w:szCs w:val="22"/>
                <w:lang w:val="en-GB"/>
              </w:rPr>
            </w:pPr>
          </w:p>
        </w:tc>
      </w:tr>
      <w:tr w:rsidR="006822A0" w14:paraId="70CA8C7F" w14:textId="77777777" w:rsidTr="006822A0">
        <w:tc>
          <w:tcPr>
            <w:tcW w:w="2263" w:type="dxa"/>
          </w:tcPr>
          <w:p w14:paraId="69B019ED" w14:textId="5AE4C099" w:rsidR="006822A0" w:rsidRDefault="006822A0" w:rsidP="00553345">
            <w:pPr>
              <w:pStyle w:val="ITAbsatzohneNr"/>
              <w:rPr>
                <w:i/>
                <w:sz w:val="22"/>
                <w:szCs w:val="22"/>
                <w:lang w:val="en-GB"/>
              </w:rPr>
            </w:pPr>
            <w:r>
              <w:rPr>
                <w:i/>
                <w:sz w:val="22"/>
                <w:szCs w:val="22"/>
                <w:lang w:val="en-GB"/>
              </w:rPr>
              <w:t>Funding  of PhD student</w:t>
            </w:r>
          </w:p>
        </w:tc>
        <w:tc>
          <w:tcPr>
            <w:tcW w:w="2694" w:type="dxa"/>
          </w:tcPr>
          <w:p w14:paraId="23DF7C74" w14:textId="77777777" w:rsidR="006822A0" w:rsidRDefault="006822A0" w:rsidP="00553345">
            <w:pPr>
              <w:pStyle w:val="ITAbsatzohneNr"/>
              <w:rPr>
                <w:i/>
                <w:sz w:val="22"/>
                <w:szCs w:val="22"/>
                <w:lang w:val="en-GB"/>
              </w:rPr>
            </w:pPr>
          </w:p>
        </w:tc>
        <w:tc>
          <w:tcPr>
            <w:tcW w:w="2675" w:type="dxa"/>
          </w:tcPr>
          <w:p w14:paraId="4FB6426F" w14:textId="77777777" w:rsidR="006822A0" w:rsidRDefault="006822A0" w:rsidP="00553345">
            <w:pPr>
              <w:pStyle w:val="ITAbsatzohneNr"/>
              <w:rPr>
                <w:i/>
                <w:sz w:val="22"/>
                <w:szCs w:val="22"/>
                <w:lang w:val="en-GB"/>
              </w:rPr>
            </w:pPr>
          </w:p>
        </w:tc>
        <w:tc>
          <w:tcPr>
            <w:tcW w:w="2428" w:type="dxa"/>
          </w:tcPr>
          <w:p w14:paraId="1E1F836E" w14:textId="77777777" w:rsidR="006822A0" w:rsidRDefault="006822A0" w:rsidP="00553345">
            <w:pPr>
              <w:pStyle w:val="ITAbsatzohneNr"/>
              <w:rPr>
                <w:i/>
                <w:sz w:val="22"/>
                <w:szCs w:val="22"/>
                <w:lang w:val="en-GB"/>
              </w:rPr>
            </w:pPr>
          </w:p>
        </w:tc>
      </w:tr>
      <w:tr w:rsidR="006822A0" w14:paraId="22667BCB" w14:textId="77777777" w:rsidTr="006822A0">
        <w:tc>
          <w:tcPr>
            <w:tcW w:w="2263" w:type="dxa"/>
          </w:tcPr>
          <w:p w14:paraId="2D271C31" w14:textId="0DC98101" w:rsidR="006822A0" w:rsidRDefault="006822A0" w:rsidP="00553345">
            <w:pPr>
              <w:pStyle w:val="ITAbsatzohneNr"/>
              <w:rPr>
                <w:i/>
                <w:sz w:val="22"/>
                <w:szCs w:val="22"/>
                <w:lang w:val="en-GB"/>
              </w:rPr>
            </w:pPr>
            <w:r>
              <w:rPr>
                <w:i/>
                <w:sz w:val="22"/>
                <w:szCs w:val="22"/>
                <w:lang w:val="en-GB"/>
              </w:rPr>
              <w:t>Funding of Master thesis</w:t>
            </w:r>
          </w:p>
        </w:tc>
        <w:tc>
          <w:tcPr>
            <w:tcW w:w="2694" w:type="dxa"/>
          </w:tcPr>
          <w:p w14:paraId="50714EA7" w14:textId="77777777" w:rsidR="006822A0" w:rsidRDefault="006822A0" w:rsidP="00553345">
            <w:pPr>
              <w:pStyle w:val="ITAbsatzohneNr"/>
              <w:rPr>
                <w:i/>
                <w:sz w:val="22"/>
                <w:szCs w:val="22"/>
                <w:lang w:val="en-GB"/>
              </w:rPr>
            </w:pPr>
          </w:p>
        </w:tc>
        <w:tc>
          <w:tcPr>
            <w:tcW w:w="2675" w:type="dxa"/>
          </w:tcPr>
          <w:p w14:paraId="25E3481E" w14:textId="77777777" w:rsidR="006822A0" w:rsidRDefault="006822A0" w:rsidP="00553345">
            <w:pPr>
              <w:pStyle w:val="ITAbsatzohneNr"/>
              <w:rPr>
                <w:i/>
                <w:sz w:val="22"/>
                <w:szCs w:val="22"/>
                <w:lang w:val="en-GB"/>
              </w:rPr>
            </w:pPr>
          </w:p>
        </w:tc>
        <w:tc>
          <w:tcPr>
            <w:tcW w:w="2428" w:type="dxa"/>
          </w:tcPr>
          <w:p w14:paraId="1B526C82" w14:textId="77777777" w:rsidR="006822A0" w:rsidRDefault="006822A0" w:rsidP="00553345">
            <w:pPr>
              <w:pStyle w:val="ITAbsatzohneNr"/>
              <w:rPr>
                <w:i/>
                <w:sz w:val="22"/>
                <w:szCs w:val="22"/>
                <w:lang w:val="en-GB"/>
              </w:rPr>
            </w:pPr>
          </w:p>
        </w:tc>
      </w:tr>
      <w:tr w:rsidR="006822A0" w14:paraId="0C49AEDD" w14:textId="77777777" w:rsidTr="006822A0">
        <w:tc>
          <w:tcPr>
            <w:tcW w:w="2263" w:type="dxa"/>
          </w:tcPr>
          <w:p w14:paraId="591A51AD" w14:textId="73A2EE7B" w:rsidR="006822A0" w:rsidRDefault="006822A0" w:rsidP="00553345">
            <w:pPr>
              <w:pStyle w:val="ITAbsatzohneNr"/>
              <w:rPr>
                <w:i/>
                <w:sz w:val="22"/>
                <w:szCs w:val="22"/>
                <w:lang w:val="en-GB"/>
              </w:rPr>
            </w:pPr>
            <w:r>
              <w:rPr>
                <w:i/>
                <w:sz w:val="22"/>
                <w:szCs w:val="22"/>
                <w:lang w:val="en-GB"/>
              </w:rPr>
              <w:t>Funding of University Chair</w:t>
            </w:r>
          </w:p>
        </w:tc>
        <w:tc>
          <w:tcPr>
            <w:tcW w:w="2694" w:type="dxa"/>
          </w:tcPr>
          <w:p w14:paraId="61BC33FC" w14:textId="77777777" w:rsidR="006822A0" w:rsidRDefault="006822A0" w:rsidP="00553345">
            <w:pPr>
              <w:pStyle w:val="ITAbsatzohneNr"/>
              <w:rPr>
                <w:i/>
                <w:sz w:val="22"/>
                <w:szCs w:val="22"/>
                <w:lang w:val="en-GB"/>
              </w:rPr>
            </w:pPr>
          </w:p>
        </w:tc>
        <w:tc>
          <w:tcPr>
            <w:tcW w:w="2675" w:type="dxa"/>
          </w:tcPr>
          <w:p w14:paraId="0C233818" w14:textId="77777777" w:rsidR="006822A0" w:rsidRDefault="006822A0" w:rsidP="00553345">
            <w:pPr>
              <w:pStyle w:val="ITAbsatzohneNr"/>
              <w:rPr>
                <w:i/>
                <w:sz w:val="22"/>
                <w:szCs w:val="22"/>
                <w:lang w:val="en-GB"/>
              </w:rPr>
            </w:pPr>
          </w:p>
        </w:tc>
        <w:tc>
          <w:tcPr>
            <w:tcW w:w="2428" w:type="dxa"/>
          </w:tcPr>
          <w:p w14:paraId="3E2BB9A0" w14:textId="77777777" w:rsidR="006822A0" w:rsidRDefault="006822A0" w:rsidP="00553345">
            <w:pPr>
              <w:pStyle w:val="ITAbsatzohneNr"/>
              <w:rPr>
                <w:i/>
                <w:sz w:val="22"/>
                <w:szCs w:val="22"/>
                <w:lang w:val="en-GB"/>
              </w:rPr>
            </w:pPr>
          </w:p>
        </w:tc>
      </w:tr>
      <w:tr w:rsidR="007D3518" w14:paraId="7CC4C336" w14:textId="77777777" w:rsidTr="006822A0">
        <w:tc>
          <w:tcPr>
            <w:tcW w:w="2263" w:type="dxa"/>
          </w:tcPr>
          <w:p w14:paraId="4A638B6C" w14:textId="4B2F5A8D" w:rsidR="007D3518" w:rsidRDefault="007D3518" w:rsidP="00553345">
            <w:pPr>
              <w:pStyle w:val="ITAbsatzohneNr"/>
              <w:rPr>
                <w:i/>
                <w:sz w:val="22"/>
                <w:szCs w:val="22"/>
                <w:lang w:val="en-GB"/>
              </w:rPr>
            </w:pPr>
            <w:r>
              <w:rPr>
                <w:i/>
                <w:sz w:val="22"/>
                <w:szCs w:val="22"/>
                <w:lang w:val="en-GB"/>
              </w:rPr>
              <w:t>Training sessions</w:t>
            </w:r>
          </w:p>
        </w:tc>
        <w:tc>
          <w:tcPr>
            <w:tcW w:w="2694" w:type="dxa"/>
          </w:tcPr>
          <w:p w14:paraId="67E87903" w14:textId="77777777" w:rsidR="007D3518" w:rsidRDefault="007D3518" w:rsidP="00553345">
            <w:pPr>
              <w:pStyle w:val="ITAbsatzohneNr"/>
              <w:rPr>
                <w:i/>
                <w:sz w:val="22"/>
                <w:szCs w:val="22"/>
                <w:lang w:val="en-GB"/>
              </w:rPr>
            </w:pPr>
          </w:p>
        </w:tc>
        <w:tc>
          <w:tcPr>
            <w:tcW w:w="2675" w:type="dxa"/>
          </w:tcPr>
          <w:p w14:paraId="5C774C91" w14:textId="77777777" w:rsidR="007D3518" w:rsidRDefault="007D3518" w:rsidP="00553345">
            <w:pPr>
              <w:pStyle w:val="ITAbsatzohneNr"/>
              <w:rPr>
                <w:i/>
                <w:sz w:val="22"/>
                <w:szCs w:val="22"/>
                <w:lang w:val="en-GB"/>
              </w:rPr>
            </w:pPr>
          </w:p>
        </w:tc>
        <w:tc>
          <w:tcPr>
            <w:tcW w:w="2428" w:type="dxa"/>
          </w:tcPr>
          <w:p w14:paraId="67C146C4" w14:textId="77777777" w:rsidR="007D3518" w:rsidRDefault="007D3518" w:rsidP="00553345">
            <w:pPr>
              <w:pStyle w:val="ITAbsatzohneNr"/>
              <w:rPr>
                <w:i/>
                <w:sz w:val="22"/>
                <w:szCs w:val="22"/>
                <w:lang w:val="en-GB"/>
              </w:rPr>
            </w:pPr>
          </w:p>
        </w:tc>
      </w:tr>
      <w:tr w:rsidR="006822A0" w14:paraId="08DE59F3" w14:textId="77777777" w:rsidTr="006822A0">
        <w:tc>
          <w:tcPr>
            <w:tcW w:w="2263" w:type="dxa"/>
          </w:tcPr>
          <w:p w14:paraId="760D2178" w14:textId="45D143C9" w:rsidR="006822A0" w:rsidRDefault="006822A0" w:rsidP="00553345">
            <w:pPr>
              <w:pStyle w:val="ITAbsatzohneNr"/>
              <w:rPr>
                <w:i/>
                <w:sz w:val="22"/>
                <w:szCs w:val="22"/>
                <w:lang w:val="en-GB"/>
              </w:rPr>
            </w:pPr>
            <w:r>
              <w:rPr>
                <w:i/>
                <w:sz w:val="22"/>
                <w:szCs w:val="22"/>
                <w:lang w:val="en-GB"/>
              </w:rPr>
              <w:t>Other (TBP)</w:t>
            </w:r>
          </w:p>
        </w:tc>
        <w:tc>
          <w:tcPr>
            <w:tcW w:w="2694" w:type="dxa"/>
          </w:tcPr>
          <w:p w14:paraId="70C9E8D5" w14:textId="77777777" w:rsidR="006822A0" w:rsidRDefault="006822A0" w:rsidP="00553345">
            <w:pPr>
              <w:pStyle w:val="ITAbsatzohneNr"/>
              <w:rPr>
                <w:i/>
                <w:sz w:val="22"/>
                <w:szCs w:val="22"/>
                <w:lang w:val="en-GB"/>
              </w:rPr>
            </w:pPr>
          </w:p>
        </w:tc>
        <w:tc>
          <w:tcPr>
            <w:tcW w:w="2675" w:type="dxa"/>
          </w:tcPr>
          <w:p w14:paraId="0CF6377B" w14:textId="77777777" w:rsidR="006822A0" w:rsidRDefault="006822A0" w:rsidP="00553345">
            <w:pPr>
              <w:pStyle w:val="ITAbsatzohneNr"/>
              <w:rPr>
                <w:i/>
                <w:sz w:val="22"/>
                <w:szCs w:val="22"/>
                <w:lang w:val="en-GB"/>
              </w:rPr>
            </w:pPr>
          </w:p>
        </w:tc>
        <w:tc>
          <w:tcPr>
            <w:tcW w:w="2428" w:type="dxa"/>
          </w:tcPr>
          <w:p w14:paraId="5CBB2626" w14:textId="77777777" w:rsidR="006822A0" w:rsidRDefault="006822A0" w:rsidP="00553345">
            <w:pPr>
              <w:pStyle w:val="ITAbsatzohneNr"/>
              <w:rPr>
                <w:i/>
                <w:sz w:val="22"/>
                <w:szCs w:val="22"/>
                <w:lang w:val="en-GB"/>
              </w:rPr>
            </w:pPr>
          </w:p>
        </w:tc>
      </w:tr>
    </w:tbl>
    <w:p w14:paraId="338AB61D" w14:textId="1ADDCD59" w:rsidR="00BA611F" w:rsidRPr="00504B99" w:rsidRDefault="005B3539" w:rsidP="00553345">
      <w:pPr>
        <w:pStyle w:val="ITAbsatzohneNr"/>
        <w:rPr>
          <w:i/>
          <w:sz w:val="22"/>
          <w:szCs w:val="22"/>
          <w:lang w:val="en-GB"/>
        </w:rPr>
      </w:pPr>
      <w:r>
        <w:rPr>
          <w:i/>
          <w:sz w:val="22"/>
          <w:szCs w:val="22"/>
          <w:lang w:val="en-GB"/>
        </w:rPr>
        <w:t>Table 7: KPI’s for the spill over on non-protected results</w:t>
      </w:r>
    </w:p>
    <w:p w14:paraId="043A1D8E" w14:textId="77777777" w:rsidR="00553345" w:rsidRDefault="00553345" w:rsidP="00553345">
      <w:pPr>
        <w:pStyle w:val="ITberschrift11"/>
        <w:numPr>
          <w:ilvl w:val="1"/>
          <w:numId w:val="5"/>
        </w:numPr>
        <w:rPr>
          <w:lang w:val="en-GB"/>
        </w:rPr>
      </w:pPr>
      <w:bookmarkStart w:id="62" w:name="_Toc509925464"/>
      <w:bookmarkStart w:id="63" w:name="_Toc27129573"/>
      <w:bookmarkStart w:id="64" w:name="_Toc93932875"/>
      <w:r w:rsidRPr="000956E9">
        <w:rPr>
          <w:lang w:val="en-GB"/>
        </w:rPr>
        <w:t xml:space="preserve">Spill-over </w:t>
      </w:r>
      <w:bookmarkEnd w:id="62"/>
      <w:r w:rsidRPr="000956E9">
        <w:rPr>
          <w:lang w:val="en-GB"/>
        </w:rPr>
        <w:t>by IP protected results diffusion</w:t>
      </w:r>
      <w:bookmarkEnd w:id="63"/>
      <w:bookmarkEnd w:id="64"/>
    </w:p>
    <w:p w14:paraId="03E29DEC" w14:textId="77777777" w:rsidR="00C45F55" w:rsidRDefault="00C45F55" w:rsidP="00C45F55">
      <w:pPr>
        <w:pStyle w:val="ITberschrift111"/>
        <w:rPr>
          <w:lang w:val="en-GB"/>
        </w:rPr>
      </w:pPr>
      <w:bookmarkStart w:id="65" w:name="_Toc93932876"/>
      <w:r>
        <w:rPr>
          <w:lang w:val="en-GB"/>
        </w:rPr>
        <w:t>IP principles within the IPCEI</w:t>
      </w:r>
      <w:bookmarkEnd w:id="65"/>
    </w:p>
    <w:p w14:paraId="27D11DCF" w14:textId="77777777" w:rsidR="00C45F55" w:rsidRDefault="00C45F55" w:rsidP="00C45F55">
      <w:pPr>
        <w:pStyle w:val="ITAbsatzohneNr"/>
        <w:jc w:val="both"/>
        <w:rPr>
          <w:i/>
          <w:lang w:val="en-GB"/>
        </w:rPr>
      </w:pPr>
      <w:r>
        <w:rPr>
          <w:i/>
          <w:lang w:val="en-GB"/>
        </w:rPr>
        <w:t xml:space="preserve">IP management principles: </w:t>
      </w:r>
      <w:r w:rsidRPr="00F119AB">
        <w:rPr>
          <w:i/>
          <w:lang w:val="en-GB"/>
        </w:rPr>
        <w:t>In this section, the company has to describe how it handles IP management internally, i.e. on what is based the company’s IP strategy (e.g. protection of its technological assets by patents and/or trade secrets).</w:t>
      </w:r>
    </w:p>
    <w:p w14:paraId="1C715515" w14:textId="77777777" w:rsidR="00C45F55" w:rsidRDefault="00C45F55" w:rsidP="00C45F55">
      <w:pPr>
        <w:pStyle w:val="ITAbsatzohneNr"/>
        <w:jc w:val="both"/>
        <w:rPr>
          <w:i/>
          <w:lang w:val="en-GB"/>
        </w:rPr>
      </w:pPr>
    </w:p>
    <w:p w14:paraId="42D9DA06" w14:textId="77777777" w:rsidR="00C45F55" w:rsidRDefault="00C45F55" w:rsidP="00C45F55">
      <w:pPr>
        <w:pStyle w:val="ITAbsatzohneNr"/>
        <w:jc w:val="both"/>
        <w:rPr>
          <w:i/>
        </w:rPr>
      </w:pPr>
      <w:r>
        <w:rPr>
          <w:i/>
          <w:lang w:val="en-GB"/>
        </w:rPr>
        <w:t xml:space="preserve">IP protection principles; </w:t>
      </w:r>
      <w:r w:rsidRPr="00F119AB">
        <w:rPr>
          <w:i/>
          <w:lang w:val="en-GB"/>
        </w:rPr>
        <w:t xml:space="preserve">The company has to describe how the key results of the project will be protected by the company (e.g. through patents, copyright or trade secrets or be disseminated with due care). The company should also identify its potential exploitable foreground IP. Moreover, the company should develop on rules to be agreed with the other partners concerning IP ownership, access rights to any background and foreground IP for the execution of the project, the side ground and the protection of IP and confidential information before the project starts. The company shall also indicate how the details </w:t>
      </w:r>
      <w:r w:rsidRPr="00F119AB">
        <w:rPr>
          <w:i/>
          <w:lang w:val="en-GB"/>
        </w:rPr>
        <w:lastRenderedPageBreak/>
        <w:t>of the management, sharing and exploitation of IP will be regulated in the partnership agreements to be established with partners</w:t>
      </w:r>
      <w:r w:rsidRPr="00F119AB">
        <w:rPr>
          <w:i/>
        </w:rPr>
        <w:t>.</w:t>
      </w:r>
    </w:p>
    <w:p w14:paraId="3A8DF863" w14:textId="77777777" w:rsidR="00C45F55" w:rsidRDefault="00C45F55" w:rsidP="00C45F55">
      <w:pPr>
        <w:pStyle w:val="ITAbsatzohneNr"/>
        <w:jc w:val="both"/>
        <w:rPr>
          <w:i/>
        </w:rPr>
      </w:pPr>
    </w:p>
    <w:p w14:paraId="737ED07E" w14:textId="77777777" w:rsidR="00C45F55" w:rsidRPr="00F119AB" w:rsidRDefault="00C45F55" w:rsidP="00C45F55">
      <w:pPr>
        <w:pStyle w:val="ITAbsatzohneNr"/>
        <w:jc w:val="both"/>
        <w:rPr>
          <w:i/>
          <w:lang w:val="en-GB"/>
        </w:rPr>
      </w:pPr>
      <w:r>
        <w:rPr>
          <w:i/>
        </w:rPr>
        <w:t xml:space="preserve">IP exploitation principles: </w:t>
      </w:r>
      <w:r w:rsidRPr="00F119AB">
        <w:rPr>
          <w:i/>
          <w:lang w:val="en-GB"/>
        </w:rPr>
        <w:t>In this section, the company should indicate the exploitation plan to be built, i.e. how to turn the results of the project into commercial products and business opportunities and how the IP issues will be considered in this context. The company shall also explain how it intends to ensure a monitoring of the key exploitable results, e.g. (i) direct exploitation, (ii) indirect exploitation (grant of non-exclusive licenses on the company’s foreground IP under Fair Reasonable and Non-Discriminatory conditions), (iii) license for research and educational purposes</w:t>
      </w:r>
    </w:p>
    <w:p w14:paraId="2E61869C" w14:textId="0BCD5F8B" w:rsidR="00C45F55" w:rsidRPr="00C45F55" w:rsidRDefault="00C45F55" w:rsidP="00A7587F">
      <w:pPr>
        <w:pStyle w:val="ITberschrift111"/>
        <w:jc w:val="both"/>
        <w:rPr>
          <w:i/>
          <w:lang w:val="en-GB"/>
        </w:rPr>
      </w:pPr>
      <w:bookmarkStart w:id="66" w:name="_Toc93932877"/>
      <w:r>
        <w:rPr>
          <w:lang w:val="en-GB"/>
        </w:rPr>
        <w:t>Content of the spillover by IP protected results diffusion</w:t>
      </w:r>
      <w:bookmarkEnd w:id="66"/>
    </w:p>
    <w:p w14:paraId="3833982B" w14:textId="432B2B1C" w:rsidR="00C45F55" w:rsidRDefault="00C45F55" w:rsidP="00BA611F">
      <w:pPr>
        <w:pStyle w:val="ITAbsatzohneNr"/>
        <w:jc w:val="both"/>
        <w:rPr>
          <w:i/>
          <w:lang w:val="en-GB"/>
        </w:rPr>
      </w:pPr>
      <w:r w:rsidRPr="00C45F55">
        <w:rPr>
          <w:i/>
          <w:lang w:val="en-GB"/>
        </w:rPr>
        <w:t>Based on the pr</w:t>
      </w:r>
      <w:r>
        <w:rPr>
          <w:i/>
          <w:lang w:val="en-GB"/>
        </w:rPr>
        <w:t>inciples detailed in section 4.2</w:t>
      </w:r>
      <w:r w:rsidRPr="00C45F55">
        <w:rPr>
          <w:i/>
          <w:lang w:val="en-GB"/>
        </w:rPr>
        <w:t>.1., the company must demonstrate here the flexibility of their usual principles</w:t>
      </w:r>
      <w:r>
        <w:rPr>
          <w:i/>
          <w:lang w:val="en-GB"/>
        </w:rPr>
        <w:t>:</w:t>
      </w:r>
    </w:p>
    <w:p w14:paraId="26DC9882" w14:textId="4D195678" w:rsidR="00BA611F" w:rsidRPr="00BA611F" w:rsidRDefault="00BA611F" w:rsidP="00BA611F">
      <w:pPr>
        <w:pStyle w:val="ITAbsatzohneNr"/>
        <w:jc w:val="both"/>
        <w:rPr>
          <w:i/>
          <w:lang w:val="en-GB"/>
        </w:rPr>
      </w:pPr>
      <w:r>
        <w:rPr>
          <w:i/>
          <w:lang w:val="en-GB"/>
        </w:rPr>
        <w:t>a. In case of IP protected result you have to yourselves</w:t>
      </w:r>
      <w:r w:rsidRPr="00BA611F">
        <w:rPr>
          <w:i/>
          <w:lang w:val="en-GB"/>
        </w:rPr>
        <w:t xml:space="preserve"> to non-exclusive licensing of their R&amp;D re</w:t>
      </w:r>
      <w:r>
        <w:rPr>
          <w:i/>
          <w:lang w:val="en-GB"/>
        </w:rPr>
        <w:t>sults at FRAND conditions to some</w:t>
      </w:r>
      <w:r w:rsidRPr="00BA611F">
        <w:rPr>
          <w:i/>
          <w:lang w:val="en-GB"/>
        </w:rPr>
        <w:t xml:space="preserve"> interested parties in Europe (e.g. partners, customers, SMEs, RTOs etc.);</w:t>
      </w:r>
    </w:p>
    <w:p w14:paraId="77D37144" w14:textId="605D91E2" w:rsidR="00BA611F" w:rsidRPr="00BA611F" w:rsidRDefault="00BA611F" w:rsidP="00BA611F">
      <w:pPr>
        <w:pStyle w:val="ITAbsatzohneNr"/>
        <w:jc w:val="both"/>
        <w:rPr>
          <w:i/>
          <w:lang w:val="en-GB"/>
        </w:rPr>
      </w:pPr>
      <w:r w:rsidRPr="00BA611F">
        <w:rPr>
          <w:i/>
          <w:lang w:val="en-GB"/>
        </w:rPr>
        <w:t>b. In case of patent creation, point (a) equally applies</w:t>
      </w:r>
      <w:r>
        <w:rPr>
          <w:i/>
          <w:lang w:val="en-GB"/>
        </w:rPr>
        <w:t>. Explain the process you’ll put in place to grant the licence (publication of the possibility to the targeted companies) and operational process of granting</w:t>
      </w:r>
      <w:r w:rsidRPr="00BA611F">
        <w:rPr>
          <w:i/>
          <w:lang w:val="en-GB"/>
        </w:rPr>
        <w:t>;</w:t>
      </w:r>
    </w:p>
    <w:p w14:paraId="3CF1E994" w14:textId="1C1FA3AC" w:rsidR="00BA611F" w:rsidRPr="00BA611F" w:rsidRDefault="00BA611F" w:rsidP="00BA611F">
      <w:pPr>
        <w:pStyle w:val="ITAbsatzohneNr"/>
        <w:jc w:val="both"/>
        <w:rPr>
          <w:i/>
          <w:lang w:val="en-GB"/>
        </w:rPr>
      </w:pPr>
      <w:r w:rsidRPr="00BA611F">
        <w:rPr>
          <w:i/>
          <w:lang w:val="en-GB"/>
        </w:rPr>
        <w:t>c. Describe situations where direct participants choose to establish a partnership or a joint venture for specific applications;</w:t>
      </w:r>
    </w:p>
    <w:p w14:paraId="717563A7" w14:textId="3C49B3CA" w:rsidR="00BA611F" w:rsidRPr="00BA611F" w:rsidRDefault="00BA611F" w:rsidP="00BA611F">
      <w:pPr>
        <w:pStyle w:val="ITAbsatzohneNr"/>
        <w:jc w:val="both"/>
        <w:rPr>
          <w:i/>
          <w:lang w:val="en-GB"/>
        </w:rPr>
      </w:pPr>
      <w:r w:rsidRPr="00BA611F">
        <w:rPr>
          <w:i/>
          <w:lang w:val="en-GB"/>
        </w:rPr>
        <w:t>d. Describe situations where direct participants interact with academic institutions and RTOs for the use of the IP (e.g. in order to carry out research projects);</w:t>
      </w:r>
    </w:p>
    <w:p w14:paraId="3901A750" w14:textId="2A50220C" w:rsidR="00BA611F" w:rsidRPr="00BA611F" w:rsidRDefault="00BA611F" w:rsidP="00BA611F">
      <w:pPr>
        <w:pStyle w:val="ITAbsatzohneNr"/>
        <w:jc w:val="both"/>
        <w:rPr>
          <w:i/>
          <w:lang w:val="en-GB"/>
        </w:rPr>
      </w:pPr>
      <w:r w:rsidRPr="00BA611F">
        <w:rPr>
          <w:i/>
          <w:lang w:val="en-GB"/>
        </w:rPr>
        <w:t>e. Describe situations where direct participants enter into confidentiality agreements with other users of the IP (e.g. with SMEs for testing prototypes);</w:t>
      </w:r>
    </w:p>
    <w:p w14:paraId="53F6DD81" w14:textId="5A0A0D7A" w:rsidR="00BA611F" w:rsidRDefault="00BA611F" w:rsidP="00BA611F">
      <w:pPr>
        <w:pStyle w:val="ITAbsatzohneNr"/>
        <w:jc w:val="both"/>
        <w:rPr>
          <w:i/>
          <w:lang w:val="en-GB"/>
        </w:rPr>
      </w:pPr>
      <w:r w:rsidRPr="00BA611F">
        <w:rPr>
          <w:i/>
          <w:lang w:val="en-GB"/>
        </w:rPr>
        <w:t>f. Describe situations where the use of the IP protected results may lead to the development of standards.</w:t>
      </w:r>
    </w:p>
    <w:p w14:paraId="5336B59C" w14:textId="501E4568" w:rsidR="00311AE6" w:rsidRDefault="00311AE6" w:rsidP="00311AE6">
      <w:pPr>
        <w:pStyle w:val="ITAbsatzohneNr"/>
        <w:rPr>
          <w:i/>
          <w:sz w:val="22"/>
          <w:szCs w:val="22"/>
          <w:lang w:val="en-GB"/>
        </w:rPr>
      </w:pPr>
    </w:p>
    <w:p w14:paraId="519E4590" w14:textId="77777777" w:rsidR="00311AE6" w:rsidRPr="00504B99" w:rsidRDefault="00311AE6" w:rsidP="00553345">
      <w:pPr>
        <w:pStyle w:val="ITAbsatzohneNr"/>
        <w:rPr>
          <w:i/>
          <w:sz w:val="22"/>
          <w:szCs w:val="22"/>
          <w:lang w:val="en-GB"/>
        </w:rPr>
      </w:pPr>
    </w:p>
    <w:p w14:paraId="5F4B591E" w14:textId="77777777" w:rsidR="00553345" w:rsidRPr="000956E9" w:rsidRDefault="00553345" w:rsidP="00553345">
      <w:pPr>
        <w:pStyle w:val="ITberschrift11"/>
        <w:numPr>
          <w:ilvl w:val="1"/>
          <w:numId w:val="5"/>
        </w:numPr>
        <w:rPr>
          <w:lang w:val="en-GB"/>
        </w:rPr>
      </w:pPr>
      <w:bookmarkStart w:id="67" w:name="_Toc509925465"/>
      <w:bookmarkStart w:id="68" w:name="_Toc27129574"/>
      <w:bookmarkStart w:id="69" w:name="_Toc93932878"/>
      <w:r w:rsidRPr="000956E9">
        <w:rPr>
          <w:lang w:val="en-GB"/>
        </w:rPr>
        <w:t xml:space="preserve">Spill-over </w:t>
      </w:r>
      <w:bookmarkEnd w:id="67"/>
      <w:r w:rsidRPr="000956E9">
        <w:rPr>
          <w:lang w:val="en-GB"/>
        </w:rPr>
        <w:t>in FID phases</w:t>
      </w:r>
      <w:bookmarkEnd w:id="68"/>
      <w:bookmarkEnd w:id="69"/>
    </w:p>
    <w:p w14:paraId="7F7C1175" w14:textId="431352AF" w:rsidR="005B3539" w:rsidRPr="005B3539" w:rsidRDefault="005B3539" w:rsidP="005B3539">
      <w:pPr>
        <w:pStyle w:val="ITAbsatzohneNr"/>
        <w:spacing w:after="120"/>
        <w:jc w:val="both"/>
        <w:rPr>
          <w:i/>
          <w:lang w:val="en-GB"/>
        </w:rPr>
      </w:pPr>
      <w:r w:rsidRPr="005B3539">
        <w:rPr>
          <w:i/>
          <w:lang w:val="en-GB"/>
        </w:rPr>
        <w:t>As with the IP protected results, we observe many different approaches amongst the</w:t>
      </w:r>
      <w:r>
        <w:rPr>
          <w:i/>
          <w:lang w:val="en-GB"/>
        </w:rPr>
        <w:t xml:space="preserve"> </w:t>
      </w:r>
      <w:r w:rsidRPr="005B3539">
        <w:rPr>
          <w:i/>
          <w:lang w:val="en-GB"/>
        </w:rPr>
        <w:t>individual projects as regards the nature of the dissemination activities and the level of</w:t>
      </w:r>
      <w:r>
        <w:rPr>
          <w:i/>
          <w:lang w:val="en-GB"/>
        </w:rPr>
        <w:t xml:space="preserve"> </w:t>
      </w:r>
      <w:r w:rsidRPr="005B3539">
        <w:rPr>
          <w:i/>
          <w:lang w:val="en-GB"/>
        </w:rPr>
        <w:t>commitment. We suggest that the Chapeau considers to elaborate on the following</w:t>
      </w:r>
      <w:r>
        <w:rPr>
          <w:i/>
          <w:lang w:val="en-GB"/>
        </w:rPr>
        <w:t xml:space="preserve"> </w:t>
      </w:r>
      <w:r w:rsidRPr="005B3539">
        <w:rPr>
          <w:i/>
          <w:lang w:val="en-GB"/>
        </w:rPr>
        <w:t>(indicative list):</w:t>
      </w:r>
    </w:p>
    <w:p w14:paraId="33CBF661" w14:textId="17D504CD" w:rsidR="005B3539" w:rsidRPr="005B3539" w:rsidRDefault="005B3539" w:rsidP="005B3539">
      <w:pPr>
        <w:pStyle w:val="ITAbsatzohneNr"/>
        <w:spacing w:after="120"/>
        <w:jc w:val="both"/>
        <w:rPr>
          <w:i/>
          <w:lang w:val="en-GB"/>
        </w:rPr>
      </w:pPr>
      <w:r w:rsidRPr="005B3539">
        <w:rPr>
          <w:i/>
          <w:lang w:val="en-GB"/>
        </w:rPr>
        <w:t>a. Collaborations with SMEs, RTOs, start-ups and other indirect partners for</w:t>
      </w:r>
      <w:r>
        <w:rPr>
          <w:i/>
          <w:lang w:val="en-GB"/>
        </w:rPr>
        <w:t xml:space="preserve"> </w:t>
      </w:r>
      <w:r w:rsidRPr="005B3539">
        <w:rPr>
          <w:i/>
          <w:lang w:val="en-GB"/>
        </w:rPr>
        <w:t>knowhow exchange and other supporting activities in the development of a</w:t>
      </w:r>
      <w:r>
        <w:rPr>
          <w:i/>
          <w:lang w:val="en-GB"/>
        </w:rPr>
        <w:t xml:space="preserve"> </w:t>
      </w:r>
      <w:r w:rsidRPr="005B3539">
        <w:rPr>
          <w:i/>
          <w:lang w:val="en-GB"/>
        </w:rPr>
        <w:t>project idea, the validation of first results and the implementation of new</w:t>
      </w:r>
      <w:r>
        <w:rPr>
          <w:i/>
          <w:lang w:val="en-GB"/>
        </w:rPr>
        <w:t xml:space="preserve"> </w:t>
      </w:r>
      <w:r w:rsidRPr="005B3539">
        <w:rPr>
          <w:i/>
          <w:lang w:val="en-GB"/>
        </w:rPr>
        <w:t>solutions during the scaling-up of the project;</w:t>
      </w:r>
    </w:p>
    <w:p w14:paraId="32B7A608" w14:textId="77777777" w:rsidR="005B3539" w:rsidRPr="005B3539" w:rsidRDefault="005B3539" w:rsidP="005B3539">
      <w:pPr>
        <w:pStyle w:val="ITAbsatzohneNr"/>
        <w:spacing w:after="120"/>
        <w:jc w:val="both"/>
        <w:rPr>
          <w:i/>
          <w:lang w:val="en-GB"/>
        </w:rPr>
      </w:pPr>
      <w:r w:rsidRPr="005B3539">
        <w:rPr>
          <w:i/>
          <w:lang w:val="en-GB"/>
        </w:rPr>
        <w:t>b. Standardisation activities for SMEs and start-ups;</w:t>
      </w:r>
    </w:p>
    <w:p w14:paraId="4F7A87CB" w14:textId="66D3FC49" w:rsidR="005B3539" w:rsidRPr="005B3539" w:rsidRDefault="005B3539" w:rsidP="005B3539">
      <w:pPr>
        <w:pStyle w:val="ITAbsatzohneNr"/>
        <w:spacing w:after="120"/>
        <w:jc w:val="both"/>
        <w:rPr>
          <w:i/>
          <w:lang w:val="en-GB"/>
        </w:rPr>
      </w:pPr>
      <w:r w:rsidRPr="005B3539">
        <w:rPr>
          <w:i/>
          <w:lang w:val="en-GB"/>
        </w:rPr>
        <w:t>c. Open infrastructure policy (access to SMEs, RTOs and start-ups, provision of</w:t>
      </w:r>
      <w:r>
        <w:rPr>
          <w:i/>
          <w:lang w:val="en-GB"/>
        </w:rPr>
        <w:t xml:space="preserve"> </w:t>
      </w:r>
      <w:r w:rsidRPr="005B3539">
        <w:rPr>
          <w:i/>
          <w:lang w:val="en-GB"/>
        </w:rPr>
        <w:t>pilot lines for R&amp;D purposes, advocacy, research, touring, testing of</w:t>
      </w:r>
      <w:r>
        <w:rPr>
          <w:i/>
          <w:lang w:val="en-GB"/>
        </w:rPr>
        <w:t xml:space="preserve"> </w:t>
      </w:r>
      <w:r w:rsidRPr="005B3539">
        <w:rPr>
          <w:i/>
          <w:lang w:val="en-GB"/>
        </w:rPr>
        <w:t>prototypes etc.);</w:t>
      </w:r>
    </w:p>
    <w:p w14:paraId="7AA80B4B" w14:textId="3E2EE276" w:rsidR="005B3539" w:rsidRPr="005B3539" w:rsidRDefault="005B3539" w:rsidP="005B3539">
      <w:pPr>
        <w:pStyle w:val="ITAbsatzohneNr"/>
        <w:spacing w:after="120"/>
        <w:jc w:val="both"/>
        <w:rPr>
          <w:i/>
          <w:lang w:val="en-GB"/>
        </w:rPr>
      </w:pPr>
      <w:r w:rsidRPr="005B3539">
        <w:rPr>
          <w:i/>
          <w:lang w:val="en-GB"/>
        </w:rPr>
        <w:t>d. Collaborations with academic institutions for validation of results, provision of</w:t>
      </w:r>
      <w:r>
        <w:rPr>
          <w:i/>
          <w:lang w:val="en-GB"/>
        </w:rPr>
        <w:t xml:space="preserve"> </w:t>
      </w:r>
      <w:r w:rsidRPr="005B3539">
        <w:rPr>
          <w:i/>
          <w:lang w:val="en-GB"/>
        </w:rPr>
        <w:t>training, provision of research contracts etc.;</w:t>
      </w:r>
    </w:p>
    <w:p w14:paraId="0F7804FD" w14:textId="062D8503" w:rsidR="005B3539" w:rsidRPr="005B3539" w:rsidRDefault="005B3539" w:rsidP="005B3539">
      <w:pPr>
        <w:pStyle w:val="ITAbsatzohneNr"/>
        <w:spacing w:after="120"/>
        <w:jc w:val="both"/>
        <w:rPr>
          <w:i/>
          <w:lang w:val="en-GB"/>
        </w:rPr>
      </w:pPr>
      <w:r w:rsidRPr="005B3539">
        <w:rPr>
          <w:i/>
          <w:lang w:val="en-GB"/>
        </w:rPr>
        <w:t>e. Collaborations with European OEMs, suppliers and customers and recycling</w:t>
      </w:r>
      <w:r>
        <w:rPr>
          <w:i/>
          <w:lang w:val="en-GB"/>
        </w:rPr>
        <w:t xml:space="preserve"> </w:t>
      </w:r>
      <w:r w:rsidRPr="005B3539">
        <w:rPr>
          <w:i/>
          <w:lang w:val="en-GB"/>
        </w:rPr>
        <w:t>companies (feedback loop and know-how sharing, testing, data gathering,</w:t>
      </w:r>
      <w:r>
        <w:rPr>
          <w:i/>
          <w:lang w:val="en-GB"/>
        </w:rPr>
        <w:t xml:space="preserve"> </w:t>
      </w:r>
      <w:r w:rsidRPr="005B3539">
        <w:rPr>
          <w:i/>
          <w:lang w:val="en-GB"/>
        </w:rPr>
        <w:t>sampling);</w:t>
      </w:r>
    </w:p>
    <w:p w14:paraId="68A6C9E9" w14:textId="10651F68" w:rsidR="00553345" w:rsidRDefault="005B3539" w:rsidP="005B3539">
      <w:pPr>
        <w:pStyle w:val="ITAbsatzohneNr"/>
        <w:spacing w:after="120"/>
        <w:jc w:val="both"/>
        <w:rPr>
          <w:i/>
          <w:lang w:val="en-GB"/>
        </w:rPr>
      </w:pPr>
      <w:r w:rsidRPr="005B3539">
        <w:rPr>
          <w:i/>
          <w:lang w:val="en-GB"/>
        </w:rPr>
        <w:t>f. Procurement of materials and components and access to of laboratory</w:t>
      </w:r>
      <w:r>
        <w:rPr>
          <w:i/>
          <w:lang w:val="en-GB"/>
        </w:rPr>
        <w:t xml:space="preserve"> </w:t>
      </w:r>
      <w:r w:rsidRPr="005B3539">
        <w:rPr>
          <w:i/>
          <w:lang w:val="en-GB"/>
        </w:rPr>
        <w:t>capacities at market conditions.</w:t>
      </w:r>
    </w:p>
    <w:p w14:paraId="6F95ED42" w14:textId="688A7CEB" w:rsidR="002B0DDF" w:rsidRDefault="002B0DDF" w:rsidP="002B0DDF">
      <w:pPr>
        <w:pStyle w:val="ITberschrift11"/>
        <w:rPr>
          <w:lang w:val="en-GB"/>
        </w:rPr>
      </w:pPr>
      <w:bookmarkStart w:id="70" w:name="_Toc93932879"/>
      <w:r w:rsidRPr="002B0DDF">
        <w:rPr>
          <w:lang w:val="en-GB"/>
        </w:rPr>
        <w:t>Collaboration with indirect or other partners</w:t>
      </w:r>
      <w:bookmarkEnd w:id="70"/>
    </w:p>
    <w:p w14:paraId="438B9BEB" w14:textId="658D88A2" w:rsidR="005B3539" w:rsidRPr="005B3539" w:rsidRDefault="005B3539" w:rsidP="005B3539">
      <w:pPr>
        <w:pStyle w:val="ITAbsatzohneNr"/>
        <w:jc w:val="both"/>
        <w:rPr>
          <w:i/>
          <w:lang w:val="en-GB"/>
        </w:rPr>
      </w:pPr>
      <w:r w:rsidRPr="005B3539">
        <w:rPr>
          <w:i/>
          <w:lang w:val="en-GB"/>
        </w:rPr>
        <w:t>The benefits of the project must go beyond the</w:t>
      </w:r>
      <w:r>
        <w:rPr>
          <w:i/>
          <w:lang w:val="en-GB"/>
        </w:rPr>
        <w:t xml:space="preserve"> </w:t>
      </w:r>
      <w:r w:rsidRPr="005B3539">
        <w:rPr>
          <w:i/>
          <w:lang w:val="en-GB"/>
        </w:rPr>
        <w:t>sector concerned and have a wider relevance and application to the European</w:t>
      </w:r>
      <w:r>
        <w:rPr>
          <w:i/>
          <w:lang w:val="en-GB"/>
        </w:rPr>
        <w:t xml:space="preserve"> </w:t>
      </w:r>
      <w:r w:rsidRPr="005B3539">
        <w:rPr>
          <w:i/>
          <w:lang w:val="en-GB"/>
        </w:rPr>
        <w:t>economy. However, we observe that less than half the project portfolios clearly intend</w:t>
      </w:r>
      <w:r>
        <w:rPr>
          <w:i/>
          <w:lang w:val="en-GB"/>
        </w:rPr>
        <w:t xml:space="preserve"> </w:t>
      </w:r>
      <w:r w:rsidRPr="005B3539">
        <w:rPr>
          <w:i/>
          <w:lang w:val="en-GB"/>
        </w:rPr>
        <w:t>to generate spillover effects outside the targeted sector of the value chain.</w:t>
      </w:r>
    </w:p>
    <w:p w14:paraId="457D7DE8" w14:textId="75E93BFE" w:rsidR="00E269A7" w:rsidRDefault="005B3539" w:rsidP="003701D2">
      <w:pPr>
        <w:pStyle w:val="ITAbsatzohneNr"/>
        <w:jc w:val="both"/>
        <w:rPr>
          <w:i/>
          <w:lang w:val="en-GB"/>
        </w:rPr>
      </w:pPr>
      <w:r w:rsidRPr="005B3539">
        <w:rPr>
          <w:i/>
          <w:lang w:val="en-GB"/>
        </w:rPr>
        <w:lastRenderedPageBreak/>
        <w:t>Therefore, we suggest that the</w:t>
      </w:r>
      <w:r>
        <w:rPr>
          <w:i/>
          <w:lang w:val="en-GB"/>
        </w:rPr>
        <w:t xml:space="preserve"> </w:t>
      </w:r>
      <w:r w:rsidRPr="005B3539">
        <w:rPr>
          <w:i/>
          <w:lang w:val="en-GB"/>
        </w:rPr>
        <w:t>Chapeau considers to elaborate further in this regard and specify in concrete terms the</w:t>
      </w:r>
      <w:r>
        <w:rPr>
          <w:i/>
          <w:lang w:val="en-GB"/>
        </w:rPr>
        <w:t xml:space="preserve"> </w:t>
      </w:r>
      <w:r w:rsidRPr="005B3539">
        <w:rPr>
          <w:i/>
          <w:lang w:val="en-GB"/>
        </w:rPr>
        <w:t xml:space="preserve">dissemination activities that can be used to target other applications (e.g. showcaseinitiatives). </w:t>
      </w:r>
    </w:p>
    <w:p w14:paraId="152DE4B2" w14:textId="77777777" w:rsidR="00E269A7" w:rsidRDefault="00E269A7" w:rsidP="00E269A7">
      <w:pPr>
        <w:pStyle w:val="ITAbsatzohneNr"/>
        <w:rPr>
          <w:lang w:val="en-GB"/>
        </w:rPr>
      </w:pPr>
    </w:p>
    <w:p w14:paraId="69AC6BDF" w14:textId="3036AE49" w:rsidR="002B0DDF" w:rsidRDefault="008E61AA" w:rsidP="008E61AA">
      <w:pPr>
        <w:pStyle w:val="ITberschrift111"/>
        <w:rPr>
          <w:lang w:val="en-GB"/>
        </w:rPr>
      </w:pPr>
      <w:bookmarkStart w:id="71" w:name="_Toc93932880"/>
      <w:r>
        <w:rPr>
          <w:lang w:val="en-GB"/>
        </w:rPr>
        <w:t>Indirect and other partners list and contribution to the project</w:t>
      </w:r>
      <w:bookmarkEnd w:id="71"/>
    </w:p>
    <w:p w14:paraId="30B992C9" w14:textId="3F2893AD" w:rsidR="007B2E90" w:rsidRPr="00A7587F" w:rsidRDefault="007B2E90" w:rsidP="00A7587F">
      <w:pPr>
        <w:pStyle w:val="ITAbsatzohneNr"/>
        <w:rPr>
          <w:i/>
          <w:lang w:val="en-GB"/>
        </w:rPr>
      </w:pPr>
      <w:r w:rsidRPr="00A7587F">
        <w:rPr>
          <w:i/>
          <w:lang w:val="en-GB"/>
        </w:rPr>
        <w:t>Please indicate here who are /who you consider to be your indirect/other partners in general and how/why they were selected.</w:t>
      </w:r>
    </w:p>
    <w:p w14:paraId="7F1FFC55" w14:textId="77777777" w:rsidR="008E61AA" w:rsidRDefault="008E61AA" w:rsidP="002B0DDF">
      <w:pPr>
        <w:pStyle w:val="ITAbsatzohneNr"/>
        <w:rPr>
          <w:lang w:val="en-GB"/>
        </w:rPr>
      </w:pPr>
    </w:p>
    <w:p w14:paraId="7978322C" w14:textId="08A1CA79" w:rsidR="005B3539" w:rsidRPr="00A7587F" w:rsidRDefault="007B2E90" w:rsidP="002B0DDF">
      <w:pPr>
        <w:pStyle w:val="ITberschrift111"/>
        <w:rPr>
          <w:lang w:val="en-GB"/>
        </w:rPr>
      </w:pPr>
      <w:bookmarkStart w:id="72" w:name="_Toc93932881"/>
      <w:r>
        <w:rPr>
          <w:lang w:val="en-GB"/>
        </w:rPr>
        <w:t>Collaborations with indirect and other partners and contribution to the project</w:t>
      </w:r>
      <w:bookmarkEnd w:id="72"/>
    </w:p>
    <w:p w14:paraId="02C5BE87" w14:textId="77777777" w:rsidR="005B3539" w:rsidRDefault="005B3539" w:rsidP="002B0DDF">
      <w:pPr>
        <w:pStyle w:val="ITAbsatzohneNr"/>
        <w:rPr>
          <w:lang w:val="en-GB"/>
        </w:rPr>
      </w:pPr>
    </w:p>
    <w:tbl>
      <w:tblPr>
        <w:tblStyle w:val="Grilledutableau"/>
        <w:tblW w:w="0" w:type="auto"/>
        <w:tblLook w:val="04A0" w:firstRow="1" w:lastRow="0" w:firstColumn="1" w:lastColumn="0" w:noHBand="0" w:noVBand="1"/>
        <w:tblCaption w:val="Collaborations with indirect and other partners and contribution to the project"/>
        <w:tblDescription w:val="Collaborations with indirect and other partners and contribution to the project"/>
      </w:tblPr>
      <w:tblGrid>
        <w:gridCol w:w="1838"/>
        <w:gridCol w:w="1701"/>
        <w:gridCol w:w="3686"/>
        <w:gridCol w:w="1837"/>
      </w:tblGrid>
      <w:tr w:rsidR="00E269A7" w14:paraId="46DFD1AF" w14:textId="77777777" w:rsidTr="00CD2973">
        <w:trPr>
          <w:tblHeader/>
        </w:trPr>
        <w:tc>
          <w:tcPr>
            <w:tcW w:w="1838" w:type="dxa"/>
          </w:tcPr>
          <w:p w14:paraId="30B1BFCF" w14:textId="1D3DC6B8" w:rsidR="00E269A7" w:rsidRPr="00E269A7" w:rsidRDefault="00E269A7" w:rsidP="00E269A7">
            <w:pPr>
              <w:pStyle w:val="ITAbsatzohneNr"/>
              <w:rPr>
                <w:b/>
                <w:i/>
                <w:lang w:val="en-GB"/>
              </w:rPr>
            </w:pPr>
            <w:r>
              <w:rPr>
                <w:b/>
                <w:i/>
                <w:lang w:val="en-GB"/>
              </w:rPr>
              <w:t>Indirect or other</w:t>
            </w:r>
            <w:r w:rsidRPr="00E269A7">
              <w:rPr>
                <w:b/>
                <w:i/>
                <w:lang w:val="en-GB"/>
              </w:rPr>
              <w:t xml:space="preserve"> Partner</w:t>
            </w:r>
            <w:r w:rsidR="007B2E90">
              <w:rPr>
                <w:b/>
                <w:i/>
                <w:lang w:val="en-GB"/>
              </w:rPr>
              <w:t>*</w:t>
            </w:r>
          </w:p>
        </w:tc>
        <w:tc>
          <w:tcPr>
            <w:tcW w:w="1701" w:type="dxa"/>
          </w:tcPr>
          <w:p w14:paraId="2E182EC8" w14:textId="3DA06F47" w:rsidR="00E269A7" w:rsidRPr="00E269A7" w:rsidRDefault="00E269A7" w:rsidP="000366E3">
            <w:pPr>
              <w:pStyle w:val="ITAbsatzohneNr"/>
              <w:rPr>
                <w:b/>
                <w:i/>
                <w:lang w:val="en-GB"/>
              </w:rPr>
            </w:pPr>
            <w:r w:rsidRPr="00E269A7">
              <w:rPr>
                <w:b/>
                <w:i/>
                <w:lang w:val="en-GB"/>
              </w:rPr>
              <w:t>T</w:t>
            </w:r>
            <w:r>
              <w:rPr>
                <w:b/>
                <w:i/>
                <w:lang w:val="en-GB"/>
              </w:rPr>
              <w:t>ype (LE, SME, Start-up, RO)</w:t>
            </w:r>
          </w:p>
        </w:tc>
        <w:tc>
          <w:tcPr>
            <w:tcW w:w="3686" w:type="dxa"/>
          </w:tcPr>
          <w:p w14:paraId="70C78C8A" w14:textId="77777777" w:rsidR="00E269A7" w:rsidRPr="00E269A7" w:rsidRDefault="00E269A7" w:rsidP="000366E3">
            <w:pPr>
              <w:pStyle w:val="ITAbsatzohneNr"/>
              <w:rPr>
                <w:b/>
                <w:i/>
                <w:lang w:val="en-GB"/>
              </w:rPr>
            </w:pPr>
            <w:r w:rsidRPr="00E269A7">
              <w:rPr>
                <w:b/>
                <w:i/>
                <w:lang w:val="en-GB"/>
              </w:rPr>
              <w:t>Scope of collaboration</w:t>
            </w:r>
          </w:p>
        </w:tc>
        <w:tc>
          <w:tcPr>
            <w:tcW w:w="1837" w:type="dxa"/>
          </w:tcPr>
          <w:p w14:paraId="32677AD3" w14:textId="77777777" w:rsidR="00E269A7" w:rsidRPr="00E269A7" w:rsidRDefault="00E269A7" w:rsidP="000366E3">
            <w:pPr>
              <w:pStyle w:val="ITAbsatzohneNr"/>
              <w:rPr>
                <w:b/>
                <w:i/>
                <w:lang w:val="en-GB"/>
              </w:rPr>
            </w:pPr>
            <w:r>
              <w:rPr>
                <w:b/>
                <w:i/>
                <w:lang w:val="en-GB"/>
              </w:rPr>
              <w:t>Collaboration category</w:t>
            </w:r>
          </w:p>
        </w:tc>
      </w:tr>
      <w:tr w:rsidR="00E269A7" w14:paraId="193C0AAD" w14:textId="77777777" w:rsidTr="000366E3">
        <w:tc>
          <w:tcPr>
            <w:tcW w:w="1838" w:type="dxa"/>
          </w:tcPr>
          <w:p w14:paraId="137C0908" w14:textId="77777777" w:rsidR="00E269A7" w:rsidRDefault="00E269A7" w:rsidP="000366E3">
            <w:pPr>
              <w:pStyle w:val="ITAbsatzohneNr"/>
              <w:rPr>
                <w:i/>
                <w:lang w:val="en-GB"/>
              </w:rPr>
            </w:pPr>
            <w:r>
              <w:rPr>
                <w:i/>
                <w:lang w:val="en-GB"/>
              </w:rPr>
              <w:t>Name (Country)</w:t>
            </w:r>
          </w:p>
        </w:tc>
        <w:tc>
          <w:tcPr>
            <w:tcW w:w="1701" w:type="dxa"/>
          </w:tcPr>
          <w:p w14:paraId="1873454F" w14:textId="77777777" w:rsidR="00E269A7" w:rsidRDefault="00E269A7" w:rsidP="000366E3">
            <w:pPr>
              <w:pStyle w:val="ITAbsatzohneNr"/>
              <w:rPr>
                <w:i/>
                <w:lang w:val="en-GB"/>
              </w:rPr>
            </w:pPr>
            <w:r>
              <w:rPr>
                <w:i/>
                <w:lang w:val="en-GB"/>
              </w:rPr>
              <w:t>Type</w:t>
            </w:r>
          </w:p>
        </w:tc>
        <w:tc>
          <w:tcPr>
            <w:tcW w:w="3686" w:type="dxa"/>
          </w:tcPr>
          <w:p w14:paraId="536445E5" w14:textId="77777777" w:rsidR="00E269A7" w:rsidRDefault="00E269A7" w:rsidP="000366E3">
            <w:pPr>
              <w:pStyle w:val="ITAbsatzohneNr"/>
              <w:rPr>
                <w:i/>
                <w:lang w:val="en-GB"/>
              </w:rPr>
            </w:pPr>
            <w:r>
              <w:rPr>
                <w:i/>
                <w:lang w:val="en-GB"/>
              </w:rPr>
              <w:t>Relation with the individual project of the partner</w:t>
            </w:r>
          </w:p>
          <w:p w14:paraId="1936B388" w14:textId="48DA42ED" w:rsidR="007B2E90" w:rsidRDefault="007B2E90" w:rsidP="000366E3">
            <w:pPr>
              <w:pStyle w:val="ITAbsatzohneNr"/>
              <w:rPr>
                <w:i/>
                <w:lang w:val="en-GB"/>
              </w:rPr>
            </w:pPr>
            <w:r>
              <w:rPr>
                <w:i/>
                <w:lang w:val="en-GB"/>
              </w:rPr>
              <w:t>Tasks, works, contributions of each collaborating partner</w:t>
            </w:r>
          </w:p>
        </w:tc>
        <w:tc>
          <w:tcPr>
            <w:tcW w:w="1837" w:type="dxa"/>
          </w:tcPr>
          <w:p w14:paraId="629214FD" w14:textId="03F81D6E" w:rsidR="00E269A7" w:rsidRDefault="007B2E90" w:rsidP="000366E3">
            <w:pPr>
              <w:pStyle w:val="ITAbsatzohneNr"/>
              <w:rPr>
                <w:i/>
                <w:lang w:val="en-GB"/>
              </w:rPr>
            </w:pPr>
            <w:r>
              <w:rPr>
                <w:i/>
                <w:lang w:val="en-GB"/>
              </w:rPr>
              <w:t xml:space="preserve">Demonstrate how the collaboration is </w:t>
            </w:r>
            <w:r w:rsidR="00E269A7">
              <w:rPr>
                <w:i/>
                <w:lang w:val="en-GB"/>
              </w:rPr>
              <w:t>IPCEI-induced or IPCEI-enhanced</w:t>
            </w:r>
          </w:p>
        </w:tc>
      </w:tr>
      <w:tr w:rsidR="00E269A7" w14:paraId="5BB4531B" w14:textId="77777777" w:rsidTr="000366E3">
        <w:tc>
          <w:tcPr>
            <w:tcW w:w="1838" w:type="dxa"/>
          </w:tcPr>
          <w:p w14:paraId="2F723D61" w14:textId="77777777" w:rsidR="00E269A7" w:rsidRDefault="00E269A7" w:rsidP="000366E3">
            <w:pPr>
              <w:pStyle w:val="ITAbsatzohneNr"/>
              <w:rPr>
                <w:i/>
                <w:lang w:val="en-GB"/>
              </w:rPr>
            </w:pPr>
            <w:r>
              <w:rPr>
                <w:i/>
                <w:lang w:val="en-GB"/>
              </w:rPr>
              <w:t>…</w:t>
            </w:r>
          </w:p>
        </w:tc>
        <w:tc>
          <w:tcPr>
            <w:tcW w:w="1701" w:type="dxa"/>
          </w:tcPr>
          <w:p w14:paraId="4CA9845C" w14:textId="77777777" w:rsidR="00E269A7" w:rsidRDefault="00E269A7" w:rsidP="000366E3">
            <w:pPr>
              <w:pStyle w:val="ITAbsatzohneNr"/>
              <w:rPr>
                <w:i/>
                <w:lang w:val="en-GB"/>
              </w:rPr>
            </w:pPr>
            <w:r>
              <w:rPr>
                <w:i/>
                <w:lang w:val="en-GB"/>
              </w:rPr>
              <w:t>…</w:t>
            </w:r>
          </w:p>
        </w:tc>
        <w:tc>
          <w:tcPr>
            <w:tcW w:w="3686" w:type="dxa"/>
          </w:tcPr>
          <w:p w14:paraId="1E479A43" w14:textId="77777777" w:rsidR="00E269A7" w:rsidRDefault="00E269A7" w:rsidP="000366E3">
            <w:pPr>
              <w:pStyle w:val="ITAbsatzohneNr"/>
              <w:rPr>
                <w:i/>
                <w:lang w:val="en-GB"/>
              </w:rPr>
            </w:pPr>
            <w:r>
              <w:rPr>
                <w:i/>
                <w:lang w:val="en-GB"/>
              </w:rPr>
              <w:t>…</w:t>
            </w:r>
          </w:p>
        </w:tc>
        <w:tc>
          <w:tcPr>
            <w:tcW w:w="1837" w:type="dxa"/>
          </w:tcPr>
          <w:p w14:paraId="3BF5B1D7" w14:textId="77777777" w:rsidR="00E269A7" w:rsidRDefault="00E269A7" w:rsidP="000366E3">
            <w:pPr>
              <w:pStyle w:val="ITAbsatzohneNr"/>
              <w:rPr>
                <w:i/>
                <w:lang w:val="en-GB"/>
              </w:rPr>
            </w:pPr>
            <w:r>
              <w:rPr>
                <w:i/>
                <w:lang w:val="en-GB"/>
              </w:rPr>
              <w:t>…</w:t>
            </w:r>
          </w:p>
        </w:tc>
      </w:tr>
      <w:tr w:rsidR="00E269A7" w14:paraId="04705355" w14:textId="77777777" w:rsidTr="000366E3">
        <w:tc>
          <w:tcPr>
            <w:tcW w:w="1838" w:type="dxa"/>
          </w:tcPr>
          <w:p w14:paraId="2FE51005" w14:textId="77777777" w:rsidR="00E269A7" w:rsidRDefault="00E269A7" w:rsidP="000366E3">
            <w:pPr>
              <w:pStyle w:val="ITAbsatzohneNr"/>
              <w:rPr>
                <w:i/>
                <w:lang w:val="en-GB"/>
              </w:rPr>
            </w:pPr>
            <w:r>
              <w:rPr>
                <w:i/>
                <w:lang w:val="en-GB"/>
              </w:rPr>
              <w:t>…</w:t>
            </w:r>
          </w:p>
        </w:tc>
        <w:tc>
          <w:tcPr>
            <w:tcW w:w="1701" w:type="dxa"/>
          </w:tcPr>
          <w:p w14:paraId="01A46829" w14:textId="77777777" w:rsidR="00E269A7" w:rsidRDefault="00E269A7" w:rsidP="000366E3">
            <w:pPr>
              <w:pStyle w:val="ITAbsatzohneNr"/>
              <w:rPr>
                <w:i/>
                <w:lang w:val="en-GB"/>
              </w:rPr>
            </w:pPr>
            <w:r>
              <w:rPr>
                <w:i/>
                <w:lang w:val="en-GB"/>
              </w:rPr>
              <w:t>…</w:t>
            </w:r>
          </w:p>
        </w:tc>
        <w:tc>
          <w:tcPr>
            <w:tcW w:w="3686" w:type="dxa"/>
          </w:tcPr>
          <w:p w14:paraId="1B3CA64B" w14:textId="77777777" w:rsidR="00E269A7" w:rsidRDefault="00E269A7" w:rsidP="000366E3">
            <w:pPr>
              <w:pStyle w:val="ITAbsatzohneNr"/>
              <w:rPr>
                <w:i/>
                <w:lang w:val="en-GB"/>
              </w:rPr>
            </w:pPr>
            <w:r>
              <w:rPr>
                <w:i/>
                <w:lang w:val="en-GB"/>
              </w:rPr>
              <w:t>…</w:t>
            </w:r>
          </w:p>
        </w:tc>
        <w:tc>
          <w:tcPr>
            <w:tcW w:w="1837" w:type="dxa"/>
          </w:tcPr>
          <w:p w14:paraId="00C443F9" w14:textId="77777777" w:rsidR="00E269A7" w:rsidRDefault="00E269A7" w:rsidP="000366E3">
            <w:pPr>
              <w:pStyle w:val="ITAbsatzohneNr"/>
              <w:rPr>
                <w:i/>
                <w:lang w:val="en-GB"/>
              </w:rPr>
            </w:pPr>
            <w:r>
              <w:rPr>
                <w:i/>
                <w:lang w:val="en-GB"/>
              </w:rPr>
              <w:t>…</w:t>
            </w:r>
          </w:p>
        </w:tc>
      </w:tr>
      <w:tr w:rsidR="00E269A7" w14:paraId="026E3F86" w14:textId="77777777" w:rsidTr="000366E3">
        <w:tc>
          <w:tcPr>
            <w:tcW w:w="1838" w:type="dxa"/>
          </w:tcPr>
          <w:p w14:paraId="6439919F" w14:textId="77777777" w:rsidR="00E269A7" w:rsidRDefault="00E269A7" w:rsidP="000366E3">
            <w:pPr>
              <w:pStyle w:val="ITAbsatzohneNr"/>
              <w:rPr>
                <w:i/>
                <w:lang w:val="en-GB"/>
              </w:rPr>
            </w:pPr>
            <w:r>
              <w:rPr>
                <w:i/>
                <w:lang w:val="en-GB"/>
              </w:rPr>
              <w:t>…</w:t>
            </w:r>
          </w:p>
        </w:tc>
        <w:tc>
          <w:tcPr>
            <w:tcW w:w="1701" w:type="dxa"/>
          </w:tcPr>
          <w:p w14:paraId="0F947520" w14:textId="77777777" w:rsidR="00E269A7" w:rsidRDefault="00E269A7" w:rsidP="000366E3">
            <w:pPr>
              <w:pStyle w:val="ITAbsatzohneNr"/>
              <w:rPr>
                <w:i/>
                <w:lang w:val="en-GB"/>
              </w:rPr>
            </w:pPr>
            <w:r>
              <w:rPr>
                <w:i/>
                <w:lang w:val="en-GB"/>
              </w:rPr>
              <w:t>…</w:t>
            </w:r>
          </w:p>
        </w:tc>
        <w:tc>
          <w:tcPr>
            <w:tcW w:w="3686" w:type="dxa"/>
          </w:tcPr>
          <w:p w14:paraId="4D5DFBD4" w14:textId="77777777" w:rsidR="00E269A7" w:rsidRDefault="00E269A7" w:rsidP="000366E3">
            <w:pPr>
              <w:pStyle w:val="ITAbsatzohneNr"/>
              <w:rPr>
                <w:i/>
                <w:lang w:val="en-GB"/>
              </w:rPr>
            </w:pPr>
            <w:r>
              <w:rPr>
                <w:i/>
                <w:lang w:val="en-GB"/>
              </w:rPr>
              <w:t>…</w:t>
            </w:r>
          </w:p>
        </w:tc>
        <w:tc>
          <w:tcPr>
            <w:tcW w:w="1837" w:type="dxa"/>
          </w:tcPr>
          <w:p w14:paraId="2992DE7E" w14:textId="77777777" w:rsidR="00E269A7" w:rsidRDefault="00E269A7" w:rsidP="000366E3">
            <w:pPr>
              <w:pStyle w:val="ITAbsatzohneNr"/>
              <w:rPr>
                <w:i/>
                <w:lang w:val="en-GB"/>
              </w:rPr>
            </w:pPr>
            <w:r>
              <w:rPr>
                <w:i/>
                <w:lang w:val="en-GB"/>
              </w:rPr>
              <w:t>…</w:t>
            </w:r>
          </w:p>
        </w:tc>
      </w:tr>
      <w:tr w:rsidR="00E269A7" w14:paraId="73A1B15A" w14:textId="77777777" w:rsidTr="000366E3">
        <w:tc>
          <w:tcPr>
            <w:tcW w:w="1838" w:type="dxa"/>
          </w:tcPr>
          <w:p w14:paraId="5A87B08D" w14:textId="77777777" w:rsidR="00E269A7" w:rsidRDefault="00E269A7" w:rsidP="000366E3">
            <w:pPr>
              <w:pStyle w:val="ITAbsatzohneNr"/>
              <w:rPr>
                <w:i/>
                <w:lang w:val="en-GB"/>
              </w:rPr>
            </w:pPr>
            <w:r>
              <w:rPr>
                <w:i/>
                <w:lang w:val="en-GB"/>
              </w:rPr>
              <w:t>…</w:t>
            </w:r>
          </w:p>
        </w:tc>
        <w:tc>
          <w:tcPr>
            <w:tcW w:w="1701" w:type="dxa"/>
          </w:tcPr>
          <w:p w14:paraId="228CE5E5" w14:textId="77777777" w:rsidR="00E269A7" w:rsidRDefault="00E269A7" w:rsidP="000366E3">
            <w:pPr>
              <w:pStyle w:val="ITAbsatzohneNr"/>
              <w:rPr>
                <w:i/>
                <w:lang w:val="en-GB"/>
              </w:rPr>
            </w:pPr>
            <w:r>
              <w:rPr>
                <w:i/>
                <w:lang w:val="en-GB"/>
              </w:rPr>
              <w:t>…</w:t>
            </w:r>
          </w:p>
        </w:tc>
        <w:tc>
          <w:tcPr>
            <w:tcW w:w="3686" w:type="dxa"/>
          </w:tcPr>
          <w:p w14:paraId="125C566A" w14:textId="77777777" w:rsidR="00E269A7" w:rsidRDefault="00E269A7" w:rsidP="000366E3">
            <w:pPr>
              <w:pStyle w:val="ITAbsatzohneNr"/>
              <w:rPr>
                <w:i/>
                <w:lang w:val="en-GB"/>
              </w:rPr>
            </w:pPr>
            <w:r>
              <w:rPr>
                <w:i/>
                <w:lang w:val="en-GB"/>
              </w:rPr>
              <w:t>…</w:t>
            </w:r>
          </w:p>
        </w:tc>
        <w:tc>
          <w:tcPr>
            <w:tcW w:w="1837" w:type="dxa"/>
          </w:tcPr>
          <w:p w14:paraId="7B6BDA46" w14:textId="77777777" w:rsidR="00E269A7" w:rsidRDefault="00E269A7" w:rsidP="000366E3">
            <w:pPr>
              <w:pStyle w:val="ITAbsatzohneNr"/>
              <w:rPr>
                <w:i/>
                <w:lang w:val="en-GB"/>
              </w:rPr>
            </w:pPr>
            <w:r>
              <w:rPr>
                <w:i/>
                <w:lang w:val="en-GB"/>
              </w:rPr>
              <w:t>…</w:t>
            </w:r>
          </w:p>
        </w:tc>
      </w:tr>
      <w:tr w:rsidR="00E269A7" w14:paraId="3AE087D8" w14:textId="77777777" w:rsidTr="000366E3">
        <w:tc>
          <w:tcPr>
            <w:tcW w:w="1838" w:type="dxa"/>
          </w:tcPr>
          <w:p w14:paraId="1D1DC8B4" w14:textId="77777777" w:rsidR="00E269A7" w:rsidRDefault="00E269A7" w:rsidP="000366E3">
            <w:pPr>
              <w:pStyle w:val="ITAbsatzohneNr"/>
              <w:rPr>
                <w:i/>
                <w:lang w:val="en-GB"/>
              </w:rPr>
            </w:pPr>
            <w:r>
              <w:rPr>
                <w:i/>
                <w:lang w:val="en-GB"/>
              </w:rPr>
              <w:t>…</w:t>
            </w:r>
          </w:p>
        </w:tc>
        <w:tc>
          <w:tcPr>
            <w:tcW w:w="1701" w:type="dxa"/>
          </w:tcPr>
          <w:p w14:paraId="1AA95060" w14:textId="77777777" w:rsidR="00E269A7" w:rsidRDefault="00E269A7" w:rsidP="000366E3">
            <w:pPr>
              <w:pStyle w:val="ITAbsatzohneNr"/>
              <w:rPr>
                <w:i/>
                <w:lang w:val="en-GB"/>
              </w:rPr>
            </w:pPr>
            <w:r>
              <w:rPr>
                <w:i/>
                <w:lang w:val="en-GB"/>
              </w:rPr>
              <w:t>…</w:t>
            </w:r>
          </w:p>
        </w:tc>
        <w:tc>
          <w:tcPr>
            <w:tcW w:w="3686" w:type="dxa"/>
          </w:tcPr>
          <w:p w14:paraId="6C7D2214" w14:textId="77777777" w:rsidR="00E269A7" w:rsidRDefault="00E269A7" w:rsidP="000366E3">
            <w:pPr>
              <w:pStyle w:val="ITAbsatzohneNr"/>
              <w:rPr>
                <w:i/>
                <w:lang w:val="en-GB"/>
              </w:rPr>
            </w:pPr>
            <w:r>
              <w:rPr>
                <w:i/>
                <w:lang w:val="en-GB"/>
              </w:rPr>
              <w:t>…</w:t>
            </w:r>
          </w:p>
        </w:tc>
        <w:tc>
          <w:tcPr>
            <w:tcW w:w="1837" w:type="dxa"/>
          </w:tcPr>
          <w:p w14:paraId="179143BE" w14:textId="77777777" w:rsidR="00E269A7" w:rsidRDefault="00E269A7" w:rsidP="00333202">
            <w:pPr>
              <w:pStyle w:val="ITAbsatzohneNr"/>
              <w:keepNext/>
              <w:rPr>
                <w:i/>
                <w:lang w:val="en-GB"/>
              </w:rPr>
            </w:pPr>
            <w:r>
              <w:rPr>
                <w:i/>
                <w:lang w:val="en-GB"/>
              </w:rPr>
              <w:t>…</w:t>
            </w:r>
          </w:p>
        </w:tc>
      </w:tr>
    </w:tbl>
    <w:p w14:paraId="6DCC3034" w14:textId="77777777" w:rsidR="007B2E90" w:rsidRPr="00A7587F" w:rsidRDefault="007B2E90" w:rsidP="007B2E90">
      <w:pPr>
        <w:pStyle w:val="ITAbsatzohneNr"/>
        <w:rPr>
          <w:i/>
          <w:sz w:val="18"/>
          <w:lang w:val="en-GB"/>
        </w:rPr>
      </w:pPr>
      <w:r w:rsidRPr="00A7587F">
        <w:rPr>
          <w:sz w:val="18"/>
        </w:rPr>
        <w:t>*</w:t>
      </w:r>
      <w:r w:rsidRPr="00A7587F">
        <w:rPr>
          <w:i/>
          <w:sz w:val="18"/>
          <w:lang w:val="en-GB"/>
        </w:rPr>
        <w:t xml:space="preserve">For each collaboration with an indirect partner, please describe in concrete terms and with sufficient details: </w:t>
      </w:r>
    </w:p>
    <w:p w14:paraId="4D621B66" w14:textId="77777777" w:rsidR="007B2E90" w:rsidRPr="00A7587F" w:rsidRDefault="007B2E90" w:rsidP="007B2E90">
      <w:pPr>
        <w:pStyle w:val="ITAbsatzohneNr"/>
        <w:rPr>
          <w:i/>
          <w:sz w:val="18"/>
          <w:lang w:val="en-GB"/>
        </w:rPr>
      </w:pPr>
      <w:r w:rsidRPr="00A7587F">
        <w:rPr>
          <w:i/>
          <w:sz w:val="18"/>
          <w:lang w:val="en-GB"/>
        </w:rPr>
        <w:t>- Who is the collaborating partner, its type (SME, large undertaking, research organisation)</w:t>
      </w:r>
    </w:p>
    <w:p w14:paraId="47C1F018" w14:textId="77777777" w:rsidR="007B2E90" w:rsidRPr="00A7587F" w:rsidRDefault="007B2E90" w:rsidP="007B2E90">
      <w:pPr>
        <w:pStyle w:val="ITAbsatzohneNr"/>
        <w:rPr>
          <w:i/>
          <w:sz w:val="18"/>
          <w:lang w:val="en-GB"/>
        </w:rPr>
      </w:pPr>
      <w:r w:rsidRPr="00A7587F">
        <w:rPr>
          <w:i/>
          <w:sz w:val="18"/>
          <w:lang w:val="en-GB"/>
        </w:rPr>
        <w:t>- What is the subject of this collaboration (IPCEI-related, induced or enhanced), how it relates to the IPCEI individual project of the IPCEI aid beneficiary</w:t>
      </w:r>
    </w:p>
    <w:p w14:paraId="65FD391D" w14:textId="7624B2F7" w:rsidR="007B2E90" w:rsidRPr="00A7587F" w:rsidRDefault="007B2E90" w:rsidP="00A7587F">
      <w:pPr>
        <w:pStyle w:val="Lgende"/>
        <w:spacing w:before="0"/>
        <w:rPr>
          <w:sz w:val="18"/>
        </w:rPr>
      </w:pPr>
      <w:r w:rsidRPr="00A7587F">
        <w:rPr>
          <w:sz w:val="18"/>
          <w:lang w:val="en-GB"/>
        </w:rPr>
        <w:t>- What are tasks and works to be performed, and contributions of each collaborating partner</w:t>
      </w:r>
    </w:p>
    <w:p w14:paraId="1B1D09DB" w14:textId="1DA1036C" w:rsidR="00E269A7" w:rsidRDefault="00333202" w:rsidP="00333202">
      <w:pPr>
        <w:pStyle w:val="Lgende"/>
        <w:rPr>
          <w:lang w:val="en-GB"/>
        </w:rPr>
      </w:pPr>
      <w:r>
        <w:t xml:space="preserve">Table </w:t>
      </w:r>
      <w:r w:rsidR="005B3539">
        <w:t>8</w:t>
      </w:r>
      <w:r>
        <w:t>: collaborations with indirect partners and partners out of the IPCEI</w:t>
      </w:r>
    </w:p>
    <w:p w14:paraId="067DE03E" w14:textId="41E1461E" w:rsidR="00E269A7" w:rsidRDefault="00E269A7" w:rsidP="002B0DDF">
      <w:pPr>
        <w:pStyle w:val="ITAbsatzohneNr"/>
        <w:rPr>
          <w:i/>
          <w:lang w:val="en-GB"/>
        </w:rPr>
      </w:pPr>
      <w:r>
        <w:rPr>
          <w:i/>
          <w:lang w:val="en-GB"/>
        </w:rPr>
        <w:t>Note: in annex to the portfolio, include e</w:t>
      </w:r>
      <w:r w:rsidRPr="008E011C">
        <w:rPr>
          <w:i/>
          <w:lang w:val="en-GB"/>
        </w:rPr>
        <w:t>vidence for the existence, the subject and the scope of such collaborations, as well as for the tasks of the collaboration partners must be provided (Letter of Intent, Memorandum of Understanding or some other appropriate document). In case the negotiations between the collaboration partners have not reached signing of binding collaboration agreement, please point out when the signature of the final binding collaboration agreement will be effected. In case of inability to provide a binding agreement at the stage of formal notification, please describe alternative means of effective delivery of the subject of the collaboration and its de-facto performance.</w:t>
      </w:r>
    </w:p>
    <w:p w14:paraId="26106E43" w14:textId="77777777" w:rsidR="00E269A7" w:rsidRDefault="00E269A7" w:rsidP="002B0DDF">
      <w:pPr>
        <w:pStyle w:val="ITAbsatzohneNr"/>
        <w:rPr>
          <w:i/>
          <w:lang w:val="en-GB"/>
        </w:rPr>
      </w:pPr>
    </w:p>
    <w:p w14:paraId="4BEE72DF" w14:textId="7FDCCFC4" w:rsidR="002B0DDF" w:rsidRDefault="002B0DDF" w:rsidP="002B0DDF">
      <w:pPr>
        <w:pStyle w:val="ITAbsatzohneNr"/>
        <w:rPr>
          <w:i/>
          <w:lang w:val="en-GB"/>
        </w:rPr>
      </w:pPr>
      <w:r w:rsidRPr="00E269A7">
        <w:rPr>
          <w:i/>
          <w:lang w:val="en-GB"/>
        </w:rPr>
        <w:t>Provide evidence for the ex</w:t>
      </w:r>
      <w:r w:rsidR="008B5A0A">
        <w:rPr>
          <w:i/>
          <w:lang w:val="en-GB"/>
        </w:rPr>
        <w:t>istence of such collaborations.</w:t>
      </w:r>
    </w:p>
    <w:p w14:paraId="4764C4C0" w14:textId="77777777" w:rsidR="008B5A0A" w:rsidRPr="00E269A7" w:rsidRDefault="008B5A0A" w:rsidP="002B0DDF">
      <w:pPr>
        <w:pStyle w:val="ITAbsatzohneNr"/>
        <w:rPr>
          <w:i/>
          <w:lang w:val="en-GB"/>
        </w:rPr>
      </w:pPr>
    </w:p>
    <w:p w14:paraId="15B9BB24" w14:textId="1CAB4141" w:rsidR="002B0DDF" w:rsidRPr="00E269A7" w:rsidRDefault="002B0DDF" w:rsidP="002B0DDF">
      <w:pPr>
        <w:pStyle w:val="ITAbsatzohneNr"/>
        <w:rPr>
          <w:i/>
          <w:lang w:val="en-GB"/>
        </w:rPr>
      </w:pPr>
      <w:r w:rsidRPr="00E269A7">
        <w:rPr>
          <w:i/>
          <w:lang w:val="en-GB"/>
        </w:rPr>
        <w:t xml:space="preserve">The collaboration relations to the indirect partners, included in this section, for individual R&amp;D and FID projects (integrated into an IPCEI based on p.22-24 of the 2021 IPCEI Communication), must be  “effective collaboration” and cannot be contractual research (performance of a research service or sub-contracting), neither simple supply/delivery relationship. </w:t>
      </w:r>
    </w:p>
    <w:p w14:paraId="608DBA15" w14:textId="7A4BD5A5" w:rsidR="007B2E90" w:rsidRPr="002B1A66" w:rsidRDefault="002B0DDF" w:rsidP="002B1A66">
      <w:pPr>
        <w:pStyle w:val="ITAbsatzohneNr"/>
        <w:rPr>
          <w:i/>
          <w:lang w:val="en-GB"/>
        </w:rPr>
      </w:pPr>
      <w:r w:rsidRPr="00E269A7">
        <w:rPr>
          <w:i/>
          <w:lang w:val="en-GB"/>
        </w:rPr>
        <w:t>Please kindly note that you do not need to duplicate the collaborations listed in this new sub-section as spillovers in the other spillovers sub-sections. Instead, please chose, according to your views on the main area of importance or contribution, in which particular spillovers sub-section such a collaboration (especially with research organisations), should be included.</w:t>
      </w:r>
    </w:p>
    <w:p w14:paraId="4B21503B" w14:textId="77777777" w:rsidR="007B2E90" w:rsidRPr="007B2E90" w:rsidRDefault="007B2E90" w:rsidP="002B0DDF">
      <w:pPr>
        <w:pStyle w:val="ITAbsatzohneNr"/>
        <w:rPr>
          <w:i/>
          <w:lang w:val="en-GB"/>
        </w:rPr>
      </w:pPr>
    </w:p>
    <w:p w14:paraId="6A089E35" w14:textId="250E4A3E" w:rsidR="009C5D3E" w:rsidRDefault="00FB72CF" w:rsidP="009C5D3E">
      <w:pPr>
        <w:pStyle w:val="ITberschrift1"/>
        <w:numPr>
          <w:ilvl w:val="0"/>
          <w:numId w:val="5"/>
        </w:numPr>
        <w:rPr>
          <w:lang w:val="en-GB"/>
        </w:rPr>
      </w:pPr>
      <w:bookmarkStart w:id="73" w:name="_Toc93932882"/>
      <w:r>
        <w:rPr>
          <w:lang w:val="en-GB"/>
        </w:rPr>
        <w:lastRenderedPageBreak/>
        <w:t>Other positive e</w:t>
      </w:r>
      <w:r w:rsidR="009C5D3E" w:rsidRPr="00504B99">
        <w:rPr>
          <w:lang w:val="en-GB"/>
        </w:rPr>
        <w:t>ffects</w:t>
      </w:r>
      <w:r>
        <w:rPr>
          <w:lang w:val="en-GB"/>
        </w:rPr>
        <w:t xml:space="preserve"> on the market</w:t>
      </w:r>
      <w:bookmarkEnd w:id="73"/>
    </w:p>
    <w:p w14:paraId="42BE61D5" w14:textId="5DCAC970" w:rsidR="00A908A5" w:rsidRPr="00E96433" w:rsidRDefault="00A908A5" w:rsidP="00E96433">
      <w:pPr>
        <w:pStyle w:val="ITberschrift11"/>
        <w:numPr>
          <w:ilvl w:val="1"/>
          <w:numId w:val="5"/>
        </w:numPr>
        <w:rPr>
          <w:lang w:val="en-US"/>
        </w:rPr>
      </w:pPr>
      <w:r w:rsidRPr="00E96433">
        <w:rPr>
          <w:lang w:val="en-US"/>
        </w:rPr>
        <w:t xml:space="preserve"> </w:t>
      </w:r>
      <w:bookmarkStart w:id="74" w:name="_Toc93932883"/>
      <w:r w:rsidRPr="00E96433">
        <w:rPr>
          <w:lang w:val="en-US"/>
        </w:rPr>
        <w:t>Impact of the Project on Employment and New Investments in Europe</w:t>
      </w:r>
      <w:bookmarkEnd w:id="74"/>
    </w:p>
    <w:p w14:paraId="58E9155C" w14:textId="7CBD794E" w:rsidR="009C5D3E" w:rsidRPr="00A7587F" w:rsidRDefault="009C5D3E" w:rsidP="009C5D3E">
      <w:pPr>
        <w:spacing w:before="240" w:after="120" w:line="240" w:lineRule="auto"/>
        <w:jc w:val="both"/>
        <w:rPr>
          <w:rFonts w:cs="Arial"/>
          <w:i/>
          <w:iCs/>
          <w:color w:val="000000"/>
          <w:szCs w:val="22"/>
          <w:lang w:val="en-US" w:eastAsia="fr-FR"/>
        </w:rPr>
      </w:pPr>
      <w:bookmarkStart w:id="75" w:name="_Toc27129581"/>
      <w:r w:rsidRPr="00A7587F">
        <w:rPr>
          <w:rFonts w:cs="Arial"/>
          <w:i/>
          <w:iCs/>
          <w:color w:val="000000"/>
          <w:szCs w:val="22"/>
          <w:lang w:val="en-US" w:eastAsia="fr-FR"/>
        </w:rPr>
        <w:t>Estimation of the quantitative and qualitative impact of your project on direct and indirect employment and training in European economy and society new investments in Europe.</w:t>
      </w:r>
    </w:p>
    <w:p w14:paraId="213C2D6A" w14:textId="77777777" w:rsidR="005178A9" w:rsidRPr="00A7587F" w:rsidRDefault="005178A9" w:rsidP="005178A9">
      <w:pPr>
        <w:spacing w:before="240" w:after="120" w:line="240" w:lineRule="auto"/>
        <w:jc w:val="both"/>
        <w:rPr>
          <w:rFonts w:cs="Arial"/>
          <w:i/>
          <w:iCs/>
          <w:color w:val="000000"/>
          <w:szCs w:val="22"/>
          <w:lang w:val="en-US" w:eastAsia="fr-FR"/>
        </w:rPr>
      </w:pPr>
      <w:r w:rsidRPr="00A7587F">
        <w:rPr>
          <w:rFonts w:cs="Arial"/>
          <w:i/>
          <w:iCs/>
          <w:color w:val="000000"/>
          <w:szCs w:val="22"/>
          <w:lang w:val="en-US" w:eastAsia="fr-FR"/>
        </w:rPr>
        <w:t>Detail the magnitude of employment that is envisioned</w:t>
      </w:r>
    </w:p>
    <w:p w14:paraId="67B1EB41" w14:textId="77777777" w:rsidR="007B2E90" w:rsidRPr="00050197" w:rsidRDefault="007B2E90" w:rsidP="007B2E90">
      <w:pPr>
        <w:spacing w:before="240" w:after="120" w:line="240" w:lineRule="auto"/>
        <w:jc w:val="both"/>
        <w:rPr>
          <w:rFonts w:cs="Arial"/>
          <w:i/>
          <w:iCs/>
          <w:color w:val="000000"/>
          <w:szCs w:val="22"/>
          <w:lang w:val="en-US" w:eastAsia="fr-FR"/>
        </w:rPr>
      </w:pPr>
      <w:r w:rsidRPr="00050197">
        <w:rPr>
          <w:rFonts w:cs="Arial"/>
          <w:i/>
          <w:iCs/>
          <w:color w:val="000000"/>
          <w:szCs w:val="22"/>
          <w:lang w:val="en-US" w:eastAsia="fr-FR"/>
        </w:rPr>
        <w:t>• Include a timeline of employment (how is employment associated with each step in the project?)</w:t>
      </w:r>
    </w:p>
    <w:p w14:paraId="2F9B1C4B" w14:textId="77777777" w:rsidR="007B2E90" w:rsidRPr="00050197" w:rsidRDefault="007B2E90" w:rsidP="007B2E90">
      <w:pPr>
        <w:spacing w:before="240" w:after="120" w:line="240" w:lineRule="auto"/>
        <w:jc w:val="both"/>
        <w:rPr>
          <w:rFonts w:cs="Arial"/>
          <w:i/>
          <w:iCs/>
          <w:color w:val="000000"/>
          <w:szCs w:val="22"/>
          <w:lang w:val="en-US" w:eastAsia="fr-FR"/>
        </w:rPr>
      </w:pPr>
      <w:r w:rsidRPr="00050197">
        <w:rPr>
          <w:rFonts w:cs="Arial"/>
          <w:i/>
          <w:iCs/>
          <w:color w:val="000000"/>
          <w:szCs w:val="22"/>
          <w:lang w:val="en-US" w:eastAsia="fr-FR"/>
        </w:rPr>
        <w:t>• Explain the nature of the employment? (Industry/qualifications of potential jobs)</w:t>
      </w:r>
    </w:p>
    <w:p w14:paraId="6C993080" w14:textId="77777777" w:rsidR="007B2E90" w:rsidRPr="00050197" w:rsidRDefault="007B2E90" w:rsidP="007B2E90">
      <w:pPr>
        <w:spacing w:before="240" w:after="120" w:line="240" w:lineRule="auto"/>
        <w:jc w:val="both"/>
        <w:rPr>
          <w:rFonts w:cs="Arial"/>
          <w:i/>
          <w:iCs/>
          <w:color w:val="000000"/>
          <w:szCs w:val="22"/>
          <w:lang w:val="en-US" w:eastAsia="fr-FR"/>
        </w:rPr>
      </w:pPr>
      <w:r w:rsidRPr="00050197">
        <w:rPr>
          <w:rFonts w:cs="Arial"/>
          <w:i/>
          <w:iCs/>
          <w:color w:val="000000"/>
          <w:szCs w:val="22"/>
          <w:lang w:val="en-US" w:eastAsia="fr-FR"/>
        </w:rPr>
        <w:t>• Explain whether the company will be training this extra workforce?</w:t>
      </w:r>
    </w:p>
    <w:p w14:paraId="4BE694BD" w14:textId="77777777" w:rsidR="007B2E90" w:rsidRPr="00050197" w:rsidRDefault="007B2E90" w:rsidP="007B2E90">
      <w:pPr>
        <w:spacing w:before="240" w:after="120" w:line="240" w:lineRule="auto"/>
        <w:jc w:val="both"/>
        <w:rPr>
          <w:rFonts w:cs="Arial"/>
          <w:i/>
          <w:iCs/>
          <w:color w:val="000000"/>
          <w:szCs w:val="22"/>
          <w:lang w:val="en-US" w:eastAsia="fr-FR"/>
        </w:rPr>
      </w:pPr>
      <w:r w:rsidRPr="00050197">
        <w:rPr>
          <w:rFonts w:cs="Arial"/>
          <w:i/>
          <w:iCs/>
          <w:color w:val="000000"/>
          <w:szCs w:val="22"/>
          <w:lang w:val="en-US" w:eastAsia="fr-FR"/>
        </w:rPr>
        <w:t>• Discuss the kind of indirect impact on employment there could be (employment that results from the project but not directly attributable to the company).</w:t>
      </w:r>
    </w:p>
    <w:p w14:paraId="67E4E269" w14:textId="77777777" w:rsidR="007B2E90" w:rsidRPr="00050197" w:rsidRDefault="007B2E90" w:rsidP="007B2E90">
      <w:pPr>
        <w:spacing w:before="240" w:after="120" w:line="240" w:lineRule="auto"/>
        <w:jc w:val="both"/>
        <w:rPr>
          <w:rFonts w:cs="Arial"/>
          <w:i/>
          <w:iCs/>
          <w:color w:val="000000"/>
          <w:szCs w:val="22"/>
          <w:lang w:val="en-US" w:eastAsia="fr-FR"/>
        </w:rPr>
      </w:pPr>
      <w:r w:rsidRPr="00050197">
        <w:rPr>
          <w:rFonts w:cs="Arial"/>
          <w:i/>
          <w:iCs/>
          <w:color w:val="000000"/>
          <w:szCs w:val="22"/>
          <w:lang w:val="en-US" w:eastAsia="fr-FR"/>
        </w:rPr>
        <w:t>• Describe any downstream projects that could result in additional employment in the future? (either by the company or another firm)</w:t>
      </w:r>
    </w:p>
    <w:p w14:paraId="0BE3B234" w14:textId="77777777" w:rsidR="005237B6" w:rsidRPr="005237B6" w:rsidRDefault="005237B6" w:rsidP="009C5D3E">
      <w:pPr>
        <w:spacing w:before="240" w:after="120" w:line="240" w:lineRule="auto"/>
        <w:jc w:val="both"/>
        <w:rPr>
          <w:rFonts w:ascii="Times New Roman" w:hAnsi="Times New Roman"/>
          <w:i/>
          <w:iCs/>
          <w:color w:val="000000"/>
          <w:sz w:val="24"/>
          <w:szCs w:val="24"/>
          <w:lang w:val="en-US" w:eastAsia="fr-FR"/>
        </w:rPr>
      </w:pPr>
    </w:p>
    <w:p w14:paraId="2667757E" w14:textId="77777777" w:rsidR="002D1088" w:rsidRPr="002D1088" w:rsidRDefault="002D1088" w:rsidP="002D1088">
      <w:pPr>
        <w:pStyle w:val="ITberschrift11"/>
        <w:numPr>
          <w:ilvl w:val="1"/>
          <w:numId w:val="5"/>
        </w:numPr>
        <w:rPr>
          <w:lang w:val="en-US"/>
        </w:rPr>
      </w:pPr>
      <w:bookmarkStart w:id="76" w:name="_Toc517103801"/>
      <w:bookmarkStart w:id="77" w:name="_Toc93932884"/>
      <w:bookmarkStart w:id="78" w:name="_Toc34314373"/>
      <w:bookmarkStart w:id="79" w:name="_Toc37162886"/>
      <w:r w:rsidRPr="002D1088">
        <w:rPr>
          <w:lang w:val="en-US"/>
        </w:rPr>
        <w:t>Environmental protection and energy and security dependence</w:t>
      </w:r>
      <w:bookmarkEnd w:id="76"/>
      <w:bookmarkEnd w:id="77"/>
    </w:p>
    <w:p w14:paraId="6A133950" w14:textId="7A599ADA" w:rsidR="002D1088" w:rsidRDefault="002D1088" w:rsidP="002D1088">
      <w:pPr>
        <w:spacing w:before="240" w:after="120" w:line="240" w:lineRule="auto"/>
        <w:jc w:val="both"/>
        <w:rPr>
          <w:rFonts w:cs="Arial"/>
          <w:i/>
          <w:iCs/>
          <w:color w:val="000000"/>
          <w:szCs w:val="22"/>
          <w:lang w:val="en-US" w:eastAsia="fr-FR"/>
        </w:rPr>
      </w:pPr>
      <w:r w:rsidRPr="00A7587F">
        <w:rPr>
          <w:rFonts w:cs="Arial"/>
          <w:i/>
          <w:iCs/>
          <w:color w:val="000000"/>
          <w:szCs w:val="22"/>
          <w:lang w:val="en-US" w:eastAsia="fr-FR"/>
        </w:rPr>
        <w:t>Description of the project’s influence on environmental protection and reducing energy dependence.</w:t>
      </w:r>
    </w:p>
    <w:p w14:paraId="6FE6B2DD" w14:textId="549A43D5" w:rsidR="003701D2" w:rsidRDefault="003701D2" w:rsidP="00A7587F">
      <w:pPr>
        <w:pStyle w:val="Paragraphedeliste"/>
        <w:numPr>
          <w:ilvl w:val="0"/>
          <w:numId w:val="22"/>
        </w:numPr>
        <w:spacing w:before="240" w:after="120" w:line="240" w:lineRule="auto"/>
        <w:jc w:val="both"/>
        <w:rPr>
          <w:rFonts w:cs="Arial"/>
          <w:i/>
          <w:iCs/>
          <w:color w:val="000000"/>
          <w:szCs w:val="22"/>
          <w:lang w:val="en-US" w:eastAsia="fr-FR"/>
        </w:rPr>
      </w:pPr>
      <w:r w:rsidRPr="003701D2">
        <w:rPr>
          <w:rFonts w:cs="Arial"/>
          <w:i/>
          <w:iCs/>
          <w:color w:val="000000"/>
          <w:szCs w:val="22"/>
          <w:lang w:val="en-US" w:eastAsia="fr-FR"/>
        </w:rPr>
        <w:t xml:space="preserve">Describe how you plan to measure and report your company's </w:t>
      </w:r>
      <w:r w:rsidRPr="00A7587F">
        <w:rPr>
          <w:rFonts w:cs="Arial"/>
          <w:b/>
          <w:i/>
          <w:iCs/>
          <w:color w:val="000000"/>
          <w:szCs w:val="22"/>
          <w:lang w:val="en-US" w:eastAsia="fr-FR"/>
        </w:rPr>
        <w:t>environmental performance as part of the project</w:t>
      </w:r>
      <w:r>
        <w:rPr>
          <w:rFonts w:cs="Arial"/>
          <w:i/>
          <w:iCs/>
          <w:color w:val="000000"/>
          <w:szCs w:val="22"/>
          <w:lang w:val="en-US" w:eastAsia="fr-FR"/>
        </w:rPr>
        <w:t xml:space="preserve"> </w:t>
      </w:r>
      <w:r w:rsidRPr="003701D2">
        <w:rPr>
          <w:rFonts w:cs="Arial"/>
          <w:i/>
          <w:iCs/>
          <w:color w:val="000000"/>
          <w:szCs w:val="22"/>
          <w:lang w:val="en-US" w:eastAsia="fr-FR"/>
        </w:rPr>
        <w:t>(e.g., frequency and scope of publication, number and coherence of criteria included in the evaluation)</w:t>
      </w:r>
    </w:p>
    <w:p w14:paraId="509B3BD0" w14:textId="7025F817" w:rsidR="003701D2" w:rsidRDefault="003701D2" w:rsidP="00A7587F">
      <w:pPr>
        <w:pStyle w:val="Paragraphedeliste"/>
        <w:numPr>
          <w:ilvl w:val="0"/>
          <w:numId w:val="22"/>
        </w:numPr>
        <w:spacing w:before="240" w:after="120" w:line="240" w:lineRule="auto"/>
        <w:jc w:val="both"/>
        <w:rPr>
          <w:rFonts w:cs="Arial"/>
          <w:i/>
          <w:iCs/>
          <w:color w:val="000000"/>
          <w:szCs w:val="22"/>
          <w:lang w:val="en-US" w:eastAsia="fr-FR"/>
        </w:rPr>
      </w:pPr>
      <w:r w:rsidRPr="003701D2">
        <w:rPr>
          <w:rFonts w:cs="Arial"/>
          <w:i/>
          <w:iCs/>
          <w:color w:val="000000"/>
          <w:szCs w:val="22"/>
          <w:lang w:val="en-US" w:eastAsia="fr-FR"/>
        </w:rPr>
        <w:t xml:space="preserve">Describe the measures you plan to adopt to move towards the </w:t>
      </w:r>
      <w:r w:rsidRPr="00A7587F">
        <w:rPr>
          <w:rFonts w:cs="Arial"/>
          <w:b/>
          <w:i/>
          <w:iCs/>
          <w:color w:val="000000"/>
          <w:szCs w:val="22"/>
          <w:lang w:val="en-US" w:eastAsia="fr-FR"/>
        </w:rPr>
        <w:t>energy transition</w:t>
      </w:r>
      <w:r w:rsidRPr="003701D2">
        <w:rPr>
          <w:rFonts w:cs="Arial"/>
          <w:i/>
          <w:iCs/>
          <w:color w:val="000000"/>
          <w:szCs w:val="22"/>
          <w:lang w:val="en-US" w:eastAsia="fr-FR"/>
        </w:rPr>
        <w:t xml:space="preserve">, especially </w:t>
      </w:r>
      <w:r w:rsidRPr="00A918B1">
        <w:rPr>
          <w:rFonts w:cs="Arial"/>
          <w:i/>
          <w:iCs/>
          <w:color w:val="000000"/>
          <w:szCs w:val="22"/>
          <w:lang w:val="en-US" w:eastAsia="fr-FR"/>
        </w:rPr>
        <w:t xml:space="preserve">regarding </w:t>
      </w:r>
      <w:r w:rsidRPr="003701D2">
        <w:rPr>
          <w:rFonts w:cs="Arial"/>
          <w:i/>
          <w:iCs/>
          <w:color w:val="000000"/>
          <w:szCs w:val="22"/>
          <w:lang w:val="en-US" w:eastAsia="fr-FR"/>
        </w:rPr>
        <w:t>process optimization, controlling dependence on fossil fuels or construction of zero carbon buildings (e.g. Amount of energy used (absolute value), s</w:t>
      </w:r>
      <w:r w:rsidRPr="00A7587F">
        <w:rPr>
          <w:rFonts w:cs="Arial"/>
          <w:i/>
          <w:iCs/>
          <w:color w:val="000000"/>
          <w:szCs w:val="22"/>
          <w:lang w:val="en-US" w:eastAsia="fr-FR"/>
        </w:rPr>
        <w:t>ource of energy used (in %): renewable or fossil</w:t>
      </w:r>
      <w:r w:rsidRPr="003701D2">
        <w:rPr>
          <w:rFonts w:cs="Arial"/>
          <w:i/>
          <w:iCs/>
          <w:color w:val="000000"/>
          <w:szCs w:val="22"/>
          <w:lang w:val="en-US" w:eastAsia="fr-FR"/>
        </w:rPr>
        <w:t xml:space="preserve">, </w:t>
      </w:r>
      <w:r>
        <w:rPr>
          <w:rFonts w:cs="Arial"/>
          <w:i/>
          <w:iCs/>
          <w:color w:val="000000"/>
          <w:szCs w:val="22"/>
          <w:lang w:val="en-US" w:eastAsia="fr-FR"/>
        </w:rPr>
        <w:t>q</w:t>
      </w:r>
      <w:r w:rsidRPr="003701D2">
        <w:rPr>
          <w:rFonts w:cs="Arial"/>
          <w:i/>
          <w:iCs/>
          <w:color w:val="000000"/>
          <w:szCs w:val="22"/>
          <w:lang w:val="en-US" w:eastAsia="fr-FR"/>
        </w:rPr>
        <w:t>uantity of GHG produced</w:t>
      </w:r>
      <w:r w:rsidR="00491ECE">
        <w:rPr>
          <w:rFonts w:cs="Arial"/>
          <w:i/>
          <w:iCs/>
          <w:color w:val="000000"/>
          <w:szCs w:val="22"/>
          <w:lang w:val="en-US" w:eastAsia="fr-FR"/>
        </w:rPr>
        <w:t>)</w:t>
      </w:r>
    </w:p>
    <w:p w14:paraId="7426FFAE" w14:textId="0429E885" w:rsidR="00491ECE" w:rsidRDefault="00491ECE" w:rsidP="00A7587F">
      <w:pPr>
        <w:pStyle w:val="Paragraphedeliste"/>
        <w:numPr>
          <w:ilvl w:val="0"/>
          <w:numId w:val="22"/>
        </w:numPr>
        <w:spacing w:before="240" w:after="120" w:line="240" w:lineRule="auto"/>
        <w:jc w:val="both"/>
        <w:rPr>
          <w:rFonts w:cs="Arial"/>
          <w:i/>
          <w:iCs/>
          <w:color w:val="000000"/>
          <w:szCs w:val="22"/>
          <w:lang w:val="en-US" w:eastAsia="fr-FR"/>
        </w:rPr>
      </w:pPr>
      <w:r w:rsidRPr="00491ECE">
        <w:rPr>
          <w:rFonts w:cs="Arial"/>
          <w:i/>
          <w:iCs/>
          <w:color w:val="000000"/>
          <w:szCs w:val="22"/>
          <w:lang w:val="en-US" w:eastAsia="fr-FR"/>
        </w:rPr>
        <w:t xml:space="preserve">Describe the steps you plan to take to ensure </w:t>
      </w:r>
      <w:r w:rsidRPr="00A7587F">
        <w:rPr>
          <w:rFonts w:cs="Arial"/>
          <w:b/>
          <w:i/>
          <w:iCs/>
          <w:color w:val="000000"/>
          <w:szCs w:val="22"/>
          <w:lang w:val="en-US" w:eastAsia="fr-FR"/>
        </w:rPr>
        <w:t>better water use</w:t>
      </w:r>
      <w:r>
        <w:rPr>
          <w:rFonts w:cs="Arial"/>
          <w:b/>
          <w:i/>
          <w:iCs/>
          <w:color w:val="000000"/>
          <w:szCs w:val="22"/>
          <w:lang w:val="en-US" w:eastAsia="fr-FR"/>
        </w:rPr>
        <w:t xml:space="preserve"> </w:t>
      </w:r>
      <w:r>
        <w:rPr>
          <w:rFonts w:cs="Arial"/>
          <w:i/>
          <w:iCs/>
          <w:color w:val="000000"/>
          <w:szCs w:val="22"/>
          <w:lang w:val="en-US" w:eastAsia="fr-FR"/>
        </w:rPr>
        <w:t>(e.g. u</w:t>
      </w:r>
      <w:r w:rsidRPr="00A7587F">
        <w:rPr>
          <w:rFonts w:cs="Arial"/>
          <w:i/>
          <w:iCs/>
          <w:color w:val="000000"/>
          <w:szCs w:val="22"/>
          <w:lang w:val="en-US" w:eastAsia="fr-FR"/>
        </w:rPr>
        <w:t>se existing tools to measure the company's water footprint and identify strategic points for action, using a cost/benefit analysis of each water efficiency measure considered</w:t>
      </w:r>
      <w:r>
        <w:rPr>
          <w:rFonts w:cs="Arial"/>
          <w:i/>
          <w:iCs/>
          <w:color w:val="000000"/>
          <w:szCs w:val="22"/>
          <w:lang w:val="en-US" w:eastAsia="fr-FR"/>
        </w:rPr>
        <w:t>)</w:t>
      </w:r>
      <w:r w:rsidRPr="00491ECE">
        <w:rPr>
          <w:rFonts w:cs="Arial"/>
          <w:i/>
          <w:iCs/>
          <w:color w:val="000000"/>
          <w:szCs w:val="22"/>
          <w:lang w:val="en-US" w:eastAsia="fr-FR"/>
        </w:rPr>
        <w:t>.</w:t>
      </w:r>
    </w:p>
    <w:p w14:paraId="74B8A2CC" w14:textId="373F3B51" w:rsidR="00491ECE" w:rsidRPr="00A7587F" w:rsidRDefault="00491ECE" w:rsidP="00A7587F">
      <w:pPr>
        <w:pStyle w:val="Paragraphedeliste"/>
        <w:numPr>
          <w:ilvl w:val="0"/>
          <w:numId w:val="22"/>
        </w:numPr>
        <w:spacing w:before="240" w:after="120" w:line="240" w:lineRule="auto"/>
        <w:jc w:val="both"/>
        <w:rPr>
          <w:rFonts w:cs="Arial"/>
          <w:i/>
          <w:iCs/>
          <w:color w:val="000000"/>
          <w:szCs w:val="22"/>
          <w:lang w:val="en-US" w:eastAsia="fr-FR"/>
        </w:rPr>
      </w:pPr>
      <w:r w:rsidRPr="00491ECE">
        <w:rPr>
          <w:rFonts w:cs="Arial"/>
          <w:i/>
          <w:iCs/>
          <w:color w:val="000000"/>
          <w:szCs w:val="22"/>
          <w:lang w:val="en-US" w:eastAsia="fr-FR"/>
        </w:rPr>
        <w:t xml:space="preserve">Describe the steps you plan to take to ensure </w:t>
      </w:r>
      <w:r w:rsidRPr="00A7587F">
        <w:rPr>
          <w:rFonts w:cs="Arial"/>
          <w:b/>
          <w:i/>
          <w:iCs/>
          <w:color w:val="000000"/>
          <w:szCs w:val="22"/>
          <w:lang w:val="en-US" w:eastAsia="fr-FR"/>
        </w:rPr>
        <w:t>better waste management</w:t>
      </w:r>
      <w:r>
        <w:rPr>
          <w:rFonts w:cs="Arial"/>
          <w:b/>
          <w:i/>
          <w:iCs/>
          <w:color w:val="000000"/>
          <w:szCs w:val="22"/>
          <w:lang w:val="en-US" w:eastAsia="fr-FR"/>
        </w:rPr>
        <w:t xml:space="preserve"> </w:t>
      </w:r>
      <w:r w:rsidRPr="00A7587F">
        <w:rPr>
          <w:rFonts w:cs="Arial"/>
          <w:i/>
          <w:iCs/>
          <w:color w:val="000000"/>
          <w:szCs w:val="22"/>
          <w:lang w:val="en-US" w:eastAsia="fr-FR"/>
        </w:rPr>
        <w:t xml:space="preserve">(e.g. </w:t>
      </w:r>
      <w:r w:rsidRPr="00491ECE">
        <w:rPr>
          <w:rFonts w:cs="Arial"/>
          <w:i/>
          <w:iCs/>
          <w:color w:val="000000"/>
          <w:szCs w:val="22"/>
          <w:lang w:val="en-US" w:eastAsia="fr-FR"/>
        </w:rPr>
        <w:t>i</w:t>
      </w:r>
      <w:r w:rsidRPr="00A7587F">
        <w:rPr>
          <w:rFonts w:cs="Arial"/>
          <w:i/>
          <w:iCs/>
          <w:color w:val="000000"/>
          <w:szCs w:val="22"/>
          <w:lang w:val="en-US" w:eastAsia="fr-FR"/>
        </w:rPr>
        <w:t>ntegration of the ecodesign (upstream) and recycling (downstream) approach into the company's strategy</w:t>
      </w:r>
      <w:r w:rsidRPr="00491ECE">
        <w:rPr>
          <w:rFonts w:cs="Arial"/>
          <w:i/>
          <w:iCs/>
          <w:color w:val="000000"/>
          <w:szCs w:val="22"/>
          <w:lang w:val="en-US" w:eastAsia="fr-FR"/>
        </w:rPr>
        <w:t>, or</w:t>
      </w:r>
      <w:r>
        <w:rPr>
          <w:rFonts w:cs="Arial"/>
          <w:i/>
          <w:iCs/>
          <w:color w:val="000000"/>
          <w:szCs w:val="22"/>
          <w:lang w:val="en-US" w:eastAsia="fr-FR"/>
        </w:rPr>
        <w:t xml:space="preserve"> s</w:t>
      </w:r>
      <w:r w:rsidRPr="00A7587F">
        <w:rPr>
          <w:rFonts w:cs="Arial"/>
          <w:i/>
          <w:iCs/>
          <w:color w:val="000000"/>
          <w:szCs w:val="22"/>
          <w:lang w:val="en-US" w:eastAsia="fr-FR"/>
        </w:rPr>
        <w:t>ystematic implementation of the recycling of the waste produced, if this is made possible by the material concerned).</w:t>
      </w:r>
    </w:p>
    <w:p w14:paraId="4A501899" w14:textId="77777777" w:rsidR="00A7587F" w:rsidRPr="00A33515" w:rsidRDefault="00A7587F" w:rsidP="00A33515">
      <w:pPr>
        <w:pStyle w:val="ITAbsatzohneNr"/>
        <w:rPr>
          <w:i/>
          <w:lang w:val="en-US"/>
        </w:rPr>
      </w:pPr>
    </w:p>
    <w:p w14:paraId="3D968525" w14:textId="77777777" w:rsidR="00A908A5" w:rsidRPr="008F7DD4" w:rsidRDefault="00A908A5" w:rsidP="00A908A5">
      <w:pPr>
        <w:pStyle w:val="ITberschrift11"/>
        <w:numPr>
          <w:ilvl w:val="1"/>
          <w:numId w:val="5"/>
        </w:numPr>
        <w:rPr>
          <w:lang w:val="en-US"/>
        </w:rPr>
      </w:pPr>
      <w:bookmarkStart w:id="80" w:name="_Toc93932885"/>
      <w:r w:rsidRPr="008F7DD4">
        <w:rPr>
          <w:lang w:val="en-US"/>
        </w:rPr>
        <w:t>Market failures: coordination problems</w:t>
      </w:r>
      <w:bookmarkEnd w:id="78"/>
      <w:bookmarkEnd w:id="79"/>
      <w:bookmarkEnd w:id="80"/>
    </w:p>
    <w:p w14:paraId="554A4B08" w14:textId="26F3E7A1" w:rsidR="00EB520A" w:rsidRPr="00A7587F" w:rsidRDefault="002B1A66" w:rsidP="00A908A5">
      <w:pPr>
        <w:pStyle w:val="ITStandard"/>
        <w:rPr>
          <w:i/>
          <w:sz w:val="20"/>
          <w:lang w:val="en-US"/>
        </w:rPr>
      </w:pPr>
      <w:r w:rsidRPr="002B1A66">
        <w:rPr>
          <w:i/>
          <w:sz w:val="20"/>
          <w:lang w:val="en-US"/>
        </w:rPr>
        <w:t>Please expand on the market failures faced by your company, and explain how the project mitigates existing coordination problems that lead to market failure.</w:t>
      </w:r>
      <w:r>
        <w:rPr>
          <w:i/>
          <w:sz w:val="20"/>
          <w:lang w:val="en-US"/>
        </w:rPr>
        <w:t xml:space="preserve"> </w:t>
      </w:r>
      <w:r w:rsidRPr="002B1A66">
        <w:rPr>
          <w:i/>
          <w:sz w:val="20"/>
          <w:lang w:val="en-IE"/>
        </w:rPr>
        <w:t>Please focus on the concrete market failures that the project will face instead of describing general economic phenomena</w:t>
      </w:r>
      <w:r>
        <w:rPr>
          <w:i/>
          <w:sz w:val="20"/>
          <w:lang w:val="en-IE"/>
        </w:rPr>
        <w:t xml:space="preserve">. </w:t>
      </w:r>
      <w:r w:rsidR="007D3518" w:rsidRPr="00A7587F">
        <w:rPr>
          <w:i/>
          <w:sz w:val="20"/>
          <w:lang w:val="en-US"/>
        </w:rPr>
        <w:t>Indicative list to be precised but not to be reduct</w:t>
      </w:r>
      <w:r w:rsidR="00F06839" w:rsidRPr="00A7587F">
        <w:rPr>
          <w:i/>
          <w:sz w:val="20"/>
          <w:lang w:val="en-US"/>
        </w:rPr>
        <w:t>ed</w:t>
      </w:r>
      <w:r w:rsidR="007D3518" w:rsidRPr="00A7587F">
        <w:rPr>
          <w:i/>
          <w:sz w:val="20"/>
          <w:lang w:val="en-US"/>
        </w:rPr>
        <w:t>.</w:t>
      </w:r>
      <w:r w:rsidRPr="002B1A66">
        <w:rPr>
          <w:rFonts w:ascii="Times New Roman" w:eastAsiaTheme="minorHAnsi" w:hAnsi="Times New Roman"/>
          <w:sz w:val="24"/>
          <w:szCs w:val="24"/>
          <w:lang w:val="en-US" w:eastAsia="en-US"/>
        </w:rPr>
        <w:t xml:space="preserve"> </w:t>
      </w:r>
    </w:p>
    <w:p w14:paraId="61B26294" w14:textId="77777777" w:rsidR="007D3518" w:rsidRPr="00314A9E" w:rsidRDefault="007D3518" w:rsidP="007D3518">
      <w:pPr>
        <w:pStyle w:val="TitleN3"/>
        <w:numPr>
          <w:ilvl w:val="2"/>
          <w:numId w:val="5"/>
        </w:numPr>
      </w:pPr>
      <w:bookmarkStart w:id="81" w:name="_Toc35854948"/>
      <w:bookmarkStart w:id="82" w:name="_Toc43797065"/>
      <w:bookmarkStart w:id="83" w:name="_Toc80776310"/>
      <w:bookmarkStart w:id="84" w:name="_Toc93932886"/>
      <w:r w:rsidRPr="00314A9E">
        <w:t>Coordination failures between companies and research organizations</w:t>
      </w:r>
      <w:bookmarkEnd w:id="81"/>
      <w:bookmarkEnd w:id="82"/>
      <w:bookmarkEnd w:id="83"/>
      <w:bookmarkEnd w:id="84"/>
    </w:p>
    <w:p w14:paraId="31D77F9B" w14:textId="77777777" w:rsidR="007D3518" w:rsidRPr="00314A9E" w:rsidRDefault="007D3518" w:rsidP="007D3518">
      <w:pPr>
        <w:pStyle w:val="TitleN3"/>
        <w:numPr>
          <w:ilvl w:val="2"/>
          <w:numId w:val="5"/>
        </w:numPr>
      </w:pPr>
      <w:bookmarkStart w:id="85" w:name="_Toc35854949"/>
      <w:bookmarkStart w:id="86" w:name="_Toc43797066"/>
      <w:bookmarkStart w:id="87" w:name="_Toc80776311"/>
      <w:bookmarkStart w:id="88" w:name="_Toc93932887"/>
      <w:r w:rsidRPr="00314A9E">
        <w:t>Coordination failures between European research organizations themselves</w:t>
      </w:r>
      <w:bookmarkEnd w:id="85"/>
      <w:bookmarkEnd w:id="86"/>
      <w:bookmarkEnd w:id="87"/>
      <w:bookmarkEnd w:id="88"/>
    </w:p>
    <w:p w14:paraId="0B8C68EC" w14:textId="77777777" w:rsidR="007D3518" w:rsidRPr="00314A9E" w:rsidRDefault="007D3518" w:rsidP="007D3518">
      <w:pPr>
        <w:pStyle w:val="TitleN3"/>
        <w:numPr>
          <w:ilvl w:val="2"/>
          <w:numId w:val="5"/>
        </w:numPr>
      </w:pPr>
      <w:bookmarkStart w:id="89" w:name="_Toc35854950"/>
      <w:bookmarkStart w:id="90" w:name="_Toc43797067"/>
      <w:bookmarkStart w:id="91" w:name="_Toc80776312"/>
      <w:bookmarkStart w:id="92" w:name="_Toc93932888"/>
      <w:r w:rsidRPr="00314A9E">
        <w:t>Coordination failures between SMEs and industry leaders</w:t>
      </w:r>
      <w:bookmarkEnd w:id="89"/>
      <w:bookmarkEnd w:id="90"/>
      <w:bookmarkEnd w:id="91"/>
      <w:bookmarkEnd w:id="92"/>
    </w:p>
    <w:p w14:paraId="2821BAB5" w14:textId="77777777" w:rsidR="007D3518" w:rsidRPr="00314A9E" w:rsidRDefault="007D3518" w:rsidP="007D3518">
      <w:pPr>
        <w:pStyle w:val="TitleN3"/>
        <w:numPr>
          <w:ilvl w:val="2"/>
          <w:numId w:val="5"/>
        </w:numPr>
      </w:pPr>
      <w:bookmarkStart w:id="93" w:name="_Toc35854951"/>
      <w:bookmarkStart w:id="94" w:name="_Toc43797068"/>
      <w:bookmarkStart w:id="95" w:name="_Toc80776313"/>
      <w:bookmarkStart w:id="96" w:name="_Toc93932889"/>
      <w:r w:rsidRPr="00314A9E">
        <w:lastRenderedPageBreak/>
        <w:t>Coordination failures between European clusters</w:t>
      </w:r>
      <w:bookmarkEnd w:id="93"/>
      <w:bookmarkEnd w:id="94"/>
      <w:bookmarkEnd w:id="95"/>
      <w:bookmarkEnd w:id="96"/>
    </w:p>
    <w:p w14:paraId="5939C34D" w14:textId="77777777" w:rsidR="007D3518" w:rsidRPr="00314A9E" w:rsidRDefault="007D3518" w:rsidP="007D3518">
      <w:pPr>
        <w:pStyle w:val="TitleN3"/>
        <w:numPr>
          <w:ilvl w:val="2"/>
          <w:numId w:val="5"/>
        </w:numPr>
      </w:pPr>
      <w:bookmarkStart w:id="97" w:name="_Toc35854952"/>
      <w:bookmarkStart w:id="98" w:name="_Toc43797069"/>
      <w:bookmarkStart w:id="99" w:name="_Toc80776314"/>
      <w:bookmarkStart w:id="100" w:name="_Toc93932890"/>
      <w:r w:rsidRPr="00314A9E">
        <w:t>Coordination failures of a very large-scale R&amp;D project</w:t>
      </w:r>
      <w:bookmarkEnd w:id="97"/>
      <w:bookmarkEnd w:id="98"/>
      <w:bookmarkEnd w:id="99"/>
      <w:bookmarkEnd w:id="100"/>
    </w:p>
    <w:p w14:paraId="7CBECB1D" w14:textId="74E49D0C" w:rsidR="007D3518" w:rsidRPr="00A7587F" w:rsidRDefault="007D3518" w:rsidP="0014549A">
      <w:pPr>
        <w:pStyle w:val="TitleN3"/>
        <w:numPr>
          <w:ilvl w:val="2"/>
          <w:numId w:val="5"/>
        </w:numPr>
        <w:spacing w:after="160" w:line="259" w:lineRule="auto"/>
        <w:rPr>
          <w:sz w:val="24"/>
        </w:rPr>
      </w:pPr>
      <w:bookmarkStart w:id="101" w:name="_Toc35854953"/>
      <w:bookmarkStart w:id="102" w:name="_Toc43797070"/>
      <w:bookmarkStart w:id="103" w:name="_Toc80776315"/>
      <w:bookmarkStart w:id="104" w:name="_Toc93932891"/>
      <w:r w:rsidRPr="00314A9E">
        <w:t>Coordination failures associated with contractual incompleteness</w:t>
      </w:r>
      <w:bookmarkStart w:id="105" w:name="_Toc35854954"/>
      <w:bookmarkStart w:id="106" w:name="_Toc43797071"/>
      <w:bookmarkEnd w:id="101"/>
      <w:bookmarkEnd w:id="102"/>
      <w:bookmarkEnd w:id="103"/>
      <w:bookmarkEnd w:id="104"/>
    </w:p>
    <w:p w14:paraId="3E8315CA" w14:textId="77777777" w:rsidR="007D3518" w:rsidRPr="00314A9E" w:rsidRDefault="007D3518" w:rsidP="007D3518">
      <w:pPr>
        <w:pStyle w:val="TitleN2"/>
        <w:numPr>
          <w:ilvl w:val="1"/>
          <w:numId w:val="5"/>
        </w:numPr>
      </w:pPr>
      <w:bookmarkStart w:id="107" w:name="_Toc80776316"/>
      <w:bookmarkStart w:id="108" w:name="_Toc93932892"/>
      <w:r w:rsidRPr="00314A9E">
        <w:t>Market failure: Imperfect and asymmetric information</w:t>
      </w:r>
      <w:bookmarkEnd w:id="105"/>
      <w:bookmarkEnd w:id="106"/>
      <w:bookmarkEnd w:id="107"/>
      <w:bookmarkEnd w:id="108"/>
    </w:p>
    <w:p w14:paraId="45E7C2C5" w14:textId="77777777" w:rsidR="007D3518" w:rsidRDefault="007D3518" w:rsidP="007D3518">
      <w:pPr>
        <w:pStyle w:val="TitleN3"/>
        <w:numPr>
          <w:ilvl w:val="2"/>
          <w:numId w:val="5"/>
        </w:numPr>
      </w:pPr>
      <w:bookmarkStart w:id="109" w:name="_Toc35854955"/>
      <w:bookmarkStart w:id="110" w:name="_Toc43797072"/>
      <w:bookmarkStart w:id="111" w:name="_Toc80776317"/>
      <w:bookmarkStart w:id="112" w:name="_Toc93932893"/>
      <w:r w:rsidRPr="00314A9E">
        <w:t>Risks affecting the project</w:t>
      </w:r>
      <w:bookmarkEnd w:id="109"/>
      <w:bookmarkEnd w:id="110"/>
      <w:bookmarkEnd w:id="111"/>
      <w:bookmarkEnd w:id="112"/>
    </w:p>
    <w:p w14:paraId="2BFFA5A3" w14:textId="02B4215C" w:rsidR="002B1A66" w:rsidRPr="00A7587F" w:rsidRDefault="002B1A66" w:rsidP="00A7587F">
      <w:pPr>
        <w:pStyle w:val="Standard"/>
        <w:rPr>
          <w:i/>
        </w:rPr>
      </w:pPr>
      <w:r w:rsidRPr="00A7587F">
        <w:rPr>
          <w:i/>
          <w:lang w:val="en-IE"/>
        </w:rPr>
        <w:t>In addition to listing the risks that the project may encounter, please elaborate on how the company is planning to approach and minimize the risks.</w:t>
      </w:r>
    </w:p>
    <w:p w14:paraId="6727D7FB" w14:textId="77777777" w:rsidR="007D3518" w:rsidRPr="00A7587F" w:rsidRDefault="007D3518" w:rsidP="007D3518">
      <w:pPr>
        <w:pStyle w:val="TitleN4"/>
        <w:numPr>
          <w:ilvl w:val="3"/>
          <w:numId w:val="5"/>
        </w:numPr>
        <w:rPr>
          <w:color w:val="auto"/>
        </w:rPr>
      </w:pPr>
      <w:r w:rsidRPr="00A7587F">
        <w:rPr>
          <w:color w:val="auto"/>
        </w:rPr>
        <w:t>Technological risk</w:t>
      </w:r>
    </w:p>
    <w:p w14:paraId="46A11A8C" w14:textId="77777777" w:rsidR="007D3518" w:rsidRPr="00A7587F" w:rsidRDefault="007D3518" w:rsidP="007D3518">
      <w:pPr>
        <w:pStyle w:val="TitleN4"/>
        <w:numPr>
          <w:ilvl w:val="3"/>
          <w:numId w:val="5"/>
        </w:numPr>
        <w:rPr>
          <w:color w:val="auto"/>
        </w:rPr>
      </w:pPr>
      <w:r w:rsidRPr="00A7587F">
        <w:rPr>
          <w:color w:val="auto"/>
        </w:rPr>
        <w:t>Economic and financial risk</w:t>
      </w:r>
    </w:p>
    <w:p w14:paraId="02FAEDED" w14:textId="77777777" w:rsidR="007D3518" w:rsidRPr="00A7587F" w:rsidRDefault="007D3518" w:rsidP="007D3518">
      <w:pPr>
        <w:pStyle w:val="TitleN4"/>
        <w:numPr>
          <w:ilvl w:val="3"/>
          <w:numId w:val="5"/>
        </w:numPr>
        <w:rPr>
          <w:color w:val="auto"/>
        </w:rPr>
      </w:pPr>
      <w:r w:rsidRPr="00A7587F">
        <w:rPr>
          <w:color w:val="auto"/>
        </w:rPr>
        <w:t>Partnership risk</w:t>
      </w:r>
    </w:p>
    <w:p w14:paraId="618619BB" w14:textId="77777777" w:rsidR="007D3518" w:rsidRPr="00A7587F" w:rsidRDefault="007D3518" w:rsidP="007D3518">
      <w:pPr>
        <w:pStyle w:val="TitleN4"/>
        <w:numPr>
          <w:ilvl w:val="3"/>
          <w:numId w:val="5"/>
        </w:numPr>
        <w:rPr>
          <w:color w:val="auto"/>
        </w:rPr>
      </w:pPr>
      <w:r w:rsidRPr="00A7587F">
        <w:rPr>
          <w:color w:val="auto"/>
        </w:rPr>
        <w:t>Risk associated with major R&amp;D programs</w:t>
      </w:r>
    </w:p>
    <w:p w14:paraId="4388C55A" w14:textId="0087539D" w:rsidR="007D3518" w:rsidRPr="001E687E" w:rsidRDefault="007D3518" w:rsidP="007D3518">
      <w:pPr>
        <w:pStyle w:val="Standard"/>
      </w:pPr>
      <w:r w:rsidRPr="00314A9E">
        <w:t>Major R&amp;D and industrial pr</w:t>
      </w:r>
      <w:r>
        <w:t>ograms such as IPCEI on [XXX]</w:t>
      </w:r>
      <w:r w:rsidRPr="00314A9E">
        <w:t>, which extend over several years and aim at many technological breakthroughs across complementary steps in the value chain, are generally exposed to numerous and significant risks that are not all identified and even less quantified. For example, it is common for nominal objectives not to be achieved; also, there may be defects at the interfaces, delays in the availability of the results of a subsystem, failures of partners during the program, technical and functional problems, etc. This is why significant uncertainty often weighs on the fulfillment of the initial schedule, as well as on the forecasted estimation of R&amp;D and industrial expenditures. The two risks are associated to the extent that each year of delay generally induces significant additional costs.</w:t>
      </w:r>
    </w:p>
    <w:p w14:paraId="7107EB94" w14:textId="77777777" w:rsidR="007D3518" w:rsidRPr="00A7587F" w:rsidRDefault="007D3518" w:rsidP="007D3518">
      <w:pPr>
        <w:pStyle w:val="TitleN4"/>
        <w:numPr>
          <w:ilvl w:val="3"/>
          <w:numId w:val="5"/>
        </w:numPr>
        <w:rPr>
          <w:color w:val="auto"/>
        </w:rPr>
      </w:pPr>
      <w:r w:rsidRPr="00A7587F">
        <w:rPr>
          <w:color w:val="auto"/>
        </w:rPr>
        <w:t>Regulatory risk</w:t>
      </w:r>
    </w:p>
    <w:p w14:paraId="29B2BD87" w14:textId="48C7E145" w:rsidR="007D3518" w:rsidRPr="00A7587F" w:rsidRDefault="007D3518" w:rsidP="007D3518">
      <w:pPr>
        <w:pStyle w:val="TitleN4"/>
        <w:numPr>
          <w:ilvl w:val="3"/>
          <w:numId w:val="5"/>
        </w:numPr>
        <w:rPr>
          <w:color w:val="auto"/>
        </w:rPr>
      </w:pPr>
      <w:r w:rsidRPr="00A7587F">
        <w:rPr>
          <w:color w:val="auto"/>
        </w:rPr>
        <w:t>Strategic and organizational risk</w:t>
      </w:r>
    </w:p>
    <w:p w14:paraId="491DBC62" w14:textId="77777777" w:rsidR="007D3518" w:rsidRPr="00314A9E" w:rsidRDefault="007D3518" w:rsidP="007D3518">
      <w:pPr>
        <w:pStyle w:val="TitleN3"/>
        <w:numPr>
          <w:ilvl w:val="2"/>
          <w:numId w:val="5"/>
        </w:numPr>
      </w:pPr>
      <w:bookmarkStart w:id="113" w:name="_Toc35854956"/>
      <w:bookmarkStart w:id="114" w:name="_Toc43797073"/>
      <w:bookmarkStart w:id="115" w:name="_Toc80776318"/>
      <w:bookmarkStart w:id="116" w:name="_Toc93932894"/>
      <w:r w:rsidRPr="00314A9E">
        <w:t>Market failure: difficulty to recruit highly qualified personnel</w:t>
      </w:r>
      <w:bookmarkEnd w:id="113"/>
      <w:bookmarkEnd w:id="114"/>
      <w:bookmarkEnd w:id="115"/>
      <w:bookmarkEnd w:id="116"/>
    </w:p>
    <w:p w14:paraId="70BCFC12" w14:textId="30EE4C70" w:rsidR="00EB520A" w:rsidRDefault="007D3518" w:rsidP="00EB520A">
      <w:pPr>
        <w:pStyle w:val="TitleN3"/>
        <w:numPr>
          <w:ilvl w:val="2"/>
          <w:numId w:val="5"/>
        </w:numPr>
      </w:pPr>
      <w:bookmarkStart w:id="117" w:name="_Toc35854958"/>
      <w:bookmarkStart w:id="118" w:name="_Toc43797075"/>
      <w:bookmarkStart w:id="119" w:name="_Toc80776319"/>
      <w:bookmarkStart w:id="120" w:name="_Toc93932895"/>
      <w:r w:rsidRPr="00314A9E">
        <w:t>Strategic independence of supply</w:t>
      </w:r>
      <w:bookmarkEnd w:id="117"/>
      <w:bookmarkEnd w:id="118"/>
      <w:bookmarkEnd w:id="119"/>
      <w:bookmarkEnd w:id="120"/>
    </w:p>
    <w:p w14:paraId="08F483AB" w14:textId="77777777" w:rsidR="00A7587F" w:rsidRPr="00A7587F" w:rsidRDefault="00A7587F" w:rsidP="00A7587F">
      <w:pPr>
        <w:pStyle w:val="Standard"/>
      </w:pPr>
    </w:p>
    <w:p w14:paraId="1D1F2425" w14:textId="77777777" w:rsidR="00EB520A" w:rsidRPr="008F7DD4" w:rsidRDefault="00EB520A" w:rsidP="00EB520A">
      <w:pPr>
        <w:pStyle w:val="ITberschrift11"/>
        <w:numPr>
          <w:ilvl w:val="1"/>
          <w:numId w:val="5"/>
        </w:numPr>
        <w:rPr>
          <w:lang w:val="en-US"/>
        </w:rPr>
      </w:pPr>
      <w:bookmarkStart w:id="121" w:name="_Toc34314384"/>
      <w:bookmarkStart w:id="122" w:name="_Toc37162906"/>
      <w:bookmarkStart w:id="123" w:name="_Toc93932896"/>
      <w:r w:rsidRPr="008F7DD4">
        <w:rPr>
          <w:lang w:val="en-US"/>
        </w:rPr>
        <w:t>Adequacy of the state aid instrument</w:t>
      </w:r>
      <w:bookmarkEnd w:id="121"/>
      <w:bookmarkEnd w:id="122"/>
      <w:bookmarkEnd w:id="123"/>
    </w:p>
    <w:p w14:paraId="021D9C9A" w14:textId="77777777" w:rsidR="00F06839" w:rsidRPr="00314A9E" w:rsidRDefault="00F06839" w:rsidP="00F06839">
      <w:pPr>
        <w:pStyle w:val="TitleN3"/>
        <w:numPr>
          <w:ilvl w:val="2"/>
          <w:numId w:val="5"/>
        </w:numPr>
      </w:pPr>
      <w:bookmarkStart w:id="124" w:name="_Toc35854960"/>
      <w:bookmarkStart w:id="125" w:name="_Toc43797077"/>
      <w:bookmarkStart w:id="126" w:name="_Toc80776321"/>
      <w:bookmarkStart w:id="127" w:name="_Toc93932897"/>
      <w:r w:rsidRPr="00314A9E">
        <w:t>Appropriateness among alternative policy instruments</w:t>
      </w:r>
      <w:bookmarkEnd w:id="124"/>
      <w:bookmarkEnd w:id="125"/>
      <w:bookmarkEnd w:id="126"/>
      <w:bookmarkEnd w:id="127"/>
    </w:p>
    <w:p w14:paraId="450D8029" w14:textId="7BAA0BCF" w:rsidR="00F06839" w:rsidRPr="00314A9E" w:rsidRDefault="00F06839" w:rsidP="00F06839">
      <w:pPr>
        <w:pStyle w:val="Standard"/>
      </w:pPr>
      <w:r w:rsidRPr="00314A9E">
        <w:t xml:space="preserve">There is no other less distortive policy instrument than State aid which would make it possible to achieve the same result for the IPCEI on </w:t>
      </w:r>
      <w:r w:rsidR="002B1A66">
        <w:t>XXX</w:t>
      </w:r>
      <w:r w:rsidRPr="00314A9E">
        <w:t>.</w:t>
      </w:r>
    </w:p>
    <w:p w14:paraId="31FA804C" w14:textId="77777777" w:rsidR="00F06839" w:rsidRPr="00A7587F" w:rsidRDefault="00F06839" w:rsidP="00F06839">
      <w:pPr>
        <w:pStyle w:val="TitleN4"/>
        <w:numPr>
          <w:ilvl w:val="3"/>
          <w:numId w:val="5"/>
        </w:numPr>
        <w:rPr>
          <w:color w:val="auto"/>
        </w:rPr>
      </w:pPr>
      <w:r w:rsidRPr="00A7587F">
        <w:rPr>
          <w:color w:val="auto"/>
        </w:rPr>
        <w:lastRenderedPageBreak/>
        <w:t>The regulation</w:t>
      </w:r>
    </w:p>
    <w:p w14:paraId="7218AE3C" w14:textId="3187B05E" w:rsidR="00F06839" w:rsidRPr="00314A9E" w:rsidRDefault="00F06839" w:rsidP="00F06839">
      <w:pPr>
        <w:pStyle w:val="Standard"/>
      </w:pPr>
      <w:r w:rsidRPr="00314A9E">
        <w:t>Regulation is a standard and widely used public policy instrument. The use of regulation to</w:t>
      </w:r>
      <w:r>
        <w:t xml:space="preserve"> implement the IPCEI on XXXXX</w:t>
      </w:r>
      <w:r w:rsidRPr="00314A9E">
        <w:t xml:space="preserve"> has little practical consistency. In theory only, Member States could impose to companies in the industry to develop the innovations p</w:t>
      </w:r>
      <w:r>
        <w:t>roposed in the IPCEI on XXXX</w:t>
      </w:r>
      <w:r w:rsidRPr="00314A9E">
        <w:t>, based on full technical specifications. However, because of the numerous technological uncertainties weighing on the technological building blocks and integrated systems to be developed, such regulation does not seem to be realistic. For example,.</w:t>
      </w:r>
    </w:p>
    <w:p w14:paraId="37E130B4" w14:textId="77777777" w:rsidR="00F06839" w:rsidRPr="00314A9E" w:rsidRDefault="00F06839" w:rsidP="00F06839">
      <w:pPr>
        <w:pStyle w:val="Standard"/>
      </w:pPr>
    </w:p>
    <w:p w14:paraId="55163B70" w14:textId="1B0A03D8" w:rsidR="00F06839" w:rsidRPr="00314A9E" w:rsidRDefault="00F06839" w:rsidP="00F06839">
      <w:pPr>
        <w:pStyle w:val="Standard"/>
      </w:pPr>
      <w:r w:rsidRPr="00314A9E">
        <w:t>It is much more efficient to trust the strategies and technological choices of companies to decide on their R&amp;D and industrial projects. This is the option r</w:t>
      </w:r>
      <w:r>
        <w:t>etained in the IPCEI on XXXX</w:t>
      </w:r>
      <w:r w:rsidRPr="00314A9E">
        <w:t>.</w:t>
      </w:r>
    </w:p>
    <w:p w14:paraId="50F30D8E" w14:textId="77777777" w:rsidR="00F06839" w:rsidRPr="00314A9E" w:rsidRDefault="00F06839" w:rsidP="00F06839">
      <w:pPr>
        <w:pStyle w:val="ITAbsatzohneNr"/>
        <w:rPr>
          <w:rFonts w:ascii="Calibri" w:hAnsi="Calibri" w:cs="Calibri"/>
          <w:lang w:val="en-US"/>
        </w:rPr>
      </w:pPr>
    </w:p>
    <w:p w14:paraId="175BE092" w14:textId="77777777" w:rsidR="00F06839" w:rsidRPr="00A7587F" w:rsidRDefault="00F06839" w:rsidP="00F06839">
      <w:pPr>
        <w:pStyle w:val="TitleN4"/>
        <w:numPr>
          <w:ilvl w:val="3"/>
          <w:numId w:val="5"/>
        </w:numPr>
        <w:rPr>
          <w:color w:val="auto"/>
        </w:rPr>
      </w:pPr>
      <w:r w:rsidRPr="00A7587F">
        <w:rPr>
          <w:color w:val="auto"/>
        </w:rPr>
        <w:t>A better funding of public research</w:t>
      </w:r>
    </w:p>
    <w:p w14:paraId="3AC30EAA" w14:textId="1EA58319" w:rsidR="00F06839" w:rsidRPr="00314A9E" w:rsidRDefault="00F06839" w:rsidP="00F06839">
      <w:pPr>
        <w:pStyle w:val="Standard"/>
      </w:pPr>
      <w:r>
        <w:t>The IPCEI on XXXX</w:t>
      </w:r>
      <w:r w:rsidRPr="00314A9E">
        <w:t xml:space="preserve"> aims at removing technological barriers and demonstrating the technical and economic viability of many industrial inno</w:t>
      </w:r>
      <w:r>
        <w:t>vations in the field of XXXX</w:t>
      </w:r>
      <w:r w:rsidRPr="00314A9E">
        <w:t>. The project must therefore have a strong technological and industrial component, on top of its scientific dimension. To this end, R&amp;D activities must be carried out simultaneously in public research organizations (which will contribute, with their advanced knowledge, to the development of scientific models) and in companies, which have the essential role to ensure the development of new technologies and their industrial and commercial deployment. A very important gap (in terms of time, cost, and risk) separates the concepts studied in PROs from the demonstration of the techno-economic viability of an innovation, carried out in companies.</w:t>
      </w:r>
    </w:p>
    <w:p w14:paraId="6816707D" w14:textId="77777777" w:rsidR="00F06839" w:rsidRPr="00314A9E" w:rsidRDefault="00F06839" w:rsidP="00F06839">
      <w:pPr>
        <w:pStyle w:val="Standard"/>
      </w:pPr>
    </w:p>
    <w:p w14:paraId="3FE6585B" w14:textId="4C4E986C" w:rsidR="00F06839" w:rsidRPr="00314A9E" w:rsidRDefault="00F06839" w:rsidP="00F06839">
      <w:pPr>
        <w:pStyle w:val="Standard"/>
      </w:pPr>
      <w:r w:rsidRPr="00314A9E">
        <w:t xml:space="preserve">A better funding of public research would not achieve the same effect as the State aid from France for the IPCEI on </w:t>
      </w:r>
      <w:r>
        <w:t>XXXX</w:t>
      </w:r>
      <w:r w:rsidRPr="00314A9E">
        <w:t>, meaning the structuration of a sustainable ecosystem of research and innovation around a very large R&amp;D partnership between many public and private actors from numerous EU Member States.</w:t>
      </w:r>
    </w:p>
    <w:p w14:paraId="02D878F3" w14:textId="77777777" w:rsidR="00F06839" w:rsidRPr="00314A9E" w:rsidRDefault="00F06839" w:rsidP="00F06839">
      <w:pPr>
        <w:pStyle w:val="Standard"/>
      </w:pPr>
    </w:p>
    <w:p w14:paraId="45A4A63E" w14:textId="77777777" w:rsidR="00F06839" w:rsidRPr="00A7587F" w:rsidRDefault="00F06839" w:rsidP="00F06839">
      <w:pPr>
        <w:pStyle w:val="TitleN4"/>
        <w:numPr>
          <w:ilvl w:val="3"/>
          <w:numId w:val="5"/>
        </w:numPr>
        <w:rPr>
          <w:color w:val="auto"/>
        </w:rPr>
      </w:pPr>
      <w:r w:rsidRPr="00A7587F">
        <w:rPr>
          <w:color w:val="auto"/>
        </w:rPr>
        <w:t>The research tax credit</w:t>
      </w:r>
    </w:p>
    <w:p w14:paraId="588A798F" w14:textId="45940AEC" w:rsidR="00F06839" w:rsidRPr="00314A9E" w:rsidRDefault="00F06839" w:rsidP="00F06839">
      <w:pPr>
        <w:pStyle w:val="Standard"/>
      </w:pPr>
      <w:r w:rsidRPr="00314A9E">
        <w:t xml:space="preserve">In order to succeed, the project IPCEI on </w:t>
      </w:r>
      <w:r w:rsidR="002B1A66">
        <w:t>XXX</w:t>
      </w:r>
      <w:r w:rsidR="002B1A66" w:rsidRPr="00314A9E">
        <w:t xml:space="preserve"> </w:t>
      </w:r>
      <w:r w:rsidRPr="00314A9E">
        <w:t>must implement a strong collaborative logic between multiple public and private European actors.</w:t>
      </w:r>
    </w:p>
    <w:p w14:paraId="5366360B" w14:textId="77777777" w:rsidR="00F06839" w:rsidRPr="00314A9E" w:rsidRDefault="00F06839" w:rsidP="00F06839">
      <w:pPr>
        <w:pStyle w:val="Standard"/>
      </w:pPr>
    </w:p>
    <w:p w14:paraId="13342EB2" w14:textId="77777777" w:rsidR="00F06839" w:rsidRPr="00314A9E" w:rsidRDefault="00F06839" w:rsidP="00F06839">
      <w:pPr>
        <w:pStyle w:val="Standard"/>
      </w:pPr>
      <w:r w:rsidRPr="00314A9E">
        <w:t>A general tax measure in favor of R&amp;D, such as the research tax credit (Crédit Impôt Recherche in French) implemented since 2008 by the French government, may lead French companies to boost their individual R&amp;D efforts. However, it is not oriented towards the deployment of the European collaborative logic of the project that is a necessary condition for its success.</w:t>
      </w:r>
    </w:p>
    <w:p w14:paraId="53F02F51" w14:textId="77777777" w:rsidR="00F06839" w:rsidRPr="00314A9E" w:rsidRDefault="00F06839" w:rsidP="00F06839">
      <w:pPr>
        <w:pStyle w:val="Standard"/>
      </w:pPr>
    </w:p>
    <w:p w14:paraId="2E0A1086" w14:textId="77777777" w:rsidR="00F06839" w:rsidRPr="00314A9E" w:rsidRDefault="00F06839" w:rsidP="00F06839">
      <w:pPr>
        <w:pStyle w:val="Standard"/>
      </w:pPr>
    </w:p>
    <w:p w14:paraId="5328AD22" w14:textId="77777777" w:rsidR="00F06839" w:rsidRPr="00314A9E" w:rsidRDefault="00F06839" w:rsidP="00F06839">
      <w:pPr>
        <w:pStyle w:val="TitleN3"/>
        <w:numPr>
          <w:ilvl w:val="2"/>
          <w:numId w:val="5"/>
        </w:numPr>
      </w:pPr>
      <w:bookmarkStart w:id="128" w:name="_Toc35854961"/>
      <w:bookmarkStart w:id="129" w:name="_Toc43797078"/>
      <w:bookmarkStart w:id="130" w:name="_Toc80776322"/>
      <w:bookmarkStart w:id="131" w:name="_Toc93932898"/>
      <w:r w:rsidRPr="00314A9E">
        <w:t>Appropriateness among different State aid instruments</w:t>
      </w:r>
      <w:bookmarkEnd w:id="128"/>
      <w:bookmarkEnd w:id="129"/>
      <w:bookmarkEnd w:id="130"/>
      <w:bookmarkEnd w:id="131"/>
    </w:p>
    <w:p w14:paraId="5A86E3FE" w14:textId="2BAB05FA" w:rsidR="00F06839" w:rsidRPr="00314A9E" w:rsidRDefault="00F06839" w:rsidP="00F06839">
      <w:pPr>
        <w:pStyle w:val="Standard"/>
      </w:pPr>
      <w:r w:rsidRPr="00314A9E">
        <w:t xml:space="preserve">In the context of the IPCEI on </w:t>
      </w:r>
      <w:r>
        <w:t>XXX</w:t>
      </w:r>
      <w:r w:rsidRPr="00314A9E">
        <w:t>, the main market and systemic failures come from spillovers, coordination problems and Europe’s strategic dependence. To address these failures, a grant is the most appropriate State aid instrument.</w:t>
      </w:r>
    </w:p>
    <w:p w14:paraId="03E55DAB" w14:textId="77777777" w:rsidR="00F06839" w:rsidRPr="00314A9E" w:rsidRDefault="00F06839" w:rsidP="00F06839">
      <w:pPr>
        <w:pStyle w:val="Standard"/>
      </w:pPr>
    </w:p>
    <w:p w14:paraId="11472D29" w14:textId="77777777" w:rsidR="00F06839" w:rsidRPr="00314A9E" w:rsidRDefault="00F06839" w:rsidP="00F06839">
      <w:pPr>
        <w:pStyle w:val="Standard"/>
      </w:pPr>
      <w:r w:rsidRPr="00314A9E">
        <w:lastRenderedPageBreak/>
        <w:t>The market failure or other important systemic failure which the State aids aim to address are neither a problem of access to finance nor a problem of risk sharing. As such, a public soft loan, a State guarantee or a repayable advance are not taken into account.</w:t>
      </w:r>
    </w:p>
    <w:p w14:paraId="729C2EAC" w14:textId="77777777" w:rsidR="00F06839" w:rsidRPr="00314A9E" w:rsidRDefault="00F06839" w:rsidP="00F06839">
      <w:pPr>
        <w:pStyle w:val="Standard"/>
      </w:pPr>
    </w:p>
    <w:p w14:paraId="6CB75FD6" w14:textId="5B73C9FD" w:rsidR="00F06839" w:rsidRPr="00314A9E" w:rsidRDefault="00F06839" w:rsidP="00F06839">
      <w:pPr>
        <w:pStyle w:val="Standard"/>
      </w:pPr>
      <w:r w:rsidRPr="00314A9E">
        <w:t xml:space="preserve">The grant is intended to compensate for the low profitability of the project without State aid, induced by the very high fixed cost of innovation. These innovation-specific costs materialise in the R&amp;D and FID eligible costs. Given their magnitude, they cannot be amortised across the products’ life cycle. This results into a negative NPV, proving that the development of the innovations and their first introduction onto the market cannot be undertaken based on the incentives that the market is providing. However, these innovations are of high interest for the realisation of </w:t>
      </w:r>
      <w:r w:rsidR="00576E0C">
        <w:t>XXX</w:t>
      </w:r>
      <w:r w:rsidRPr="00314A9E">
        <w:t xml:space="preserve"> in Europe. Thus, their social value for Europe is much stronger than their private. The grant corrects for the gap between the social value and the private value of this investment, thus making it possible for </w:t>
      </w:r>
      <w:r>
        <w:t>the company</w:t>
      </w:r>
      <w:r w:rsidRPr="00314A9E">
        <w:t xml:space="preserve"> to invest and to deliver the innovations to the European citizen.</w:t>
      </w:r>
    </w:p>
    <w:p w14:paraId="51E48F8D" w14:textId="77777777" w:rsidR="00F06839" w:rsidRPr="00314A9E" w:rsidRDefault="00F06839" w:rsidP="00F06839">
      <w:pPr>
        <w:pStyle w:val="Standard"/>
      </w:pPr>
    </w:p>
    <w:p w14:paraId="4863E2F9" w14:textId="77777777" w:rsidR="00F06839" w:rsidRPr="00314A9E" w:rsidRDefault="00F06839" w:rsidP="00F06839">
      <w:pPr>
        <w:pStyle w:val="Standard"/>
      </w:pPr>
      <w:r w:rsidRPr="00314A9E">
        <w:t>The simulation of a repayable advance in the business plan can only have a marginal impact on the project’s profitability: public money is received in the first hand but reimbursed including interests in the nominal scenario of success. Only a direct grant has the potential to have the profitability reach the company’s hurdle rate by filling the funding gap.</w:t>
      </w:r>
    </w:p>
    <w:p w14:paraId="3B0740A0" w14:textId="77777777" w:rsidR="00F06839" w:rsidRPr="00314A9E" w:rsidRDefault="00F06839" w:rsidP="00F06839">
      <w:pPr>
        <w:pStyle w:val="Standard"/>
      </w:pPr>
    </w:p>
    <w:p w14:paraId="20470F9F" w14:textId="3D10727A" w:rsidR="00F06839" w:rsidRPr="00314A9E" w:rsidRDefault="00F06839" w:rsidP="00F06839">
      <w:pPr>
        <w:pStyle w:val="Standard"/>
      </w:pPr>
      <w:r w:rsidRPr="00314A9E">
        <w:t>The grant also addresses the coordination problems (see Section</w:t>
      </w:r>
      <w:r>
        <w:t xml:space="preserve"> 5.3</w:t>
      </w:r>
      <w:r w:rsidRPr="00314A9E">
        <w:fldChar w:fldCharType="begin"/>
      </w:r>
      <w:r w:rsidRPr="00314A9E">
        <w:instrText xml:space="preserve"> REF _Ref37265199 \r \h  \* MERGEFORMAT </w:instrText>
      </w:r>
      <w:r w:rsidRPr="00314A9E">
        <w:fldChar w:fldCharType="end"/>
      </w:r>
      <w:r w:rsidRPr="00314A9E">
        <w:t>), being a cement of the coordination of the partnership. The grant will encourage partners to commit to the project although it is exposed to a high degree of uncertainty and to returns that will materialize only in the long term. Indeed, the payment of the grant, spread over the four years of the project and closely monitored by French public authorities (progress reports, key milestones, decision-making milestones), offers dynamic incentives fo</w:t>
      </w:r>
      <w:r>
        <w:t xml:space="preserve">r the partners </w:t>
      </w:r>
      <w:r w:rsidRPr="00314A9E">
        <w:t xml:space="preserve"> to overcome the difficulties of coordinating the very large research partnership, and to progress together towards the achievement of the project objectives.</w:t>
      </w:r>
    </w:p>
    <w:p w14:paraId="612F03E7" w14:textId="77777777" w:rsidR="00F06839" w:rsidRPr="00314A9E" w:rsidRDefault="00F06839" w:rsidP="00F06839">
      <w:pPr>
        <w:pStyle w:val="Standard"/>
      </w:pPr>
    </w:p>
    <w:p w14:paraId="63B59726" w14:textId="0418C8FA" w:rsidR="00F06839" w:rsidRPr="00314A9E" w:rsidRDefault="00F06839" w:rsidP="00F06839">
      <w:pPr>
        <w:pStyle w:val="Standard"/>
      </w:pPr>
      <w:r w:rsidRPr="00314A9E">
        <w:t>The payment of the grant also limits the potential financial losses of the partners in case of project failure, which reduces their incentives to opportunistically use contractual incompleteness to their advantage. Repayable advances have a major drawback in this respect: they provide an additional incentive to opportunistically use contractual incompleteness, since putting the project in a situation of failure from the contractual point of view makes it possible to avoid repayment of the advance (while the project could be a success from the technical and commercial po</w:t>
      </w:r>
      <w:r>
        <w:t>int of view). The grant to the company</w:t>
      </w:r>
      <w:r w:rsidRPr="00314A9E">
        <w:t xml:space="preserve"> is therefore the appropriate aid instrument to address the coordination problems in IPCEI on </w:t>
      </w:r>
      <w:r w:rsidR="00576E0C">
        <w:t>XXX</w:t>
      </w:r>
      <w:r w:rsidRPr="00314A9E">
        <w:t>.</w:t>
      </w:r>
    </w:p>
    <w:p w14:paraId="48746BAA" w14:textId="77777777" w:rsidR="00F06839" w:rsidRPr="00314A9E" w:rsidRDefault="00F06839" w:rsidP="00F06839">
      <w:pPr>
        <w:pStyle w:val="Standard"/>
      </w:pPr>
    </w:p>
    <w:p w14:paraId="355330F3" w14:textId="45E2DF09" w:rsidR="00F06839" w:rsidRPr="00314A9E" w:rsidRDefault="00F06839" w:rsidP="00F06839">
      <w:pPr>
        <w:pStyle w:val="Standard"/>
      </w:pPr>
      <w:r w:rsidRPr="00314A9E">
        <w:t xml:space="preserve">The IPCEI on </w:t>
      </w:r>
      <w:r w:rsidR="002B1A66">
        <w:t>XXX</w:t>
      </w:r>
      <w:r w:rsidR="002B1A66" w:rsidRPr="00314A9E">
        <w:t xml:space="preserve"> </w:t>
      </w:r>
      <w:r w:rsidRPr="00314A9E">
        <w:t>is designed to bring together public and private sectors to undertake a very large-scale project that provide significant benefits to the Union and its citizens. It is very clear that the huge coordination challenge</w:t>
      </w:r>
      <w:r>
        <w:t xml:space="preserve"> rooted in the IPCEI on XXX</w:t>
      </w:r>
      <w:r w:rsidRPr="00314A9E">
        <w:t xml:space="preserve"> could not be addressed by providing a public soft loan, a State guarantee or a repayable advance to the IPCEI’s partners. Only a direct grant can adequately address such market or systemic failure.</w:t>
      </w:r>
    </w:p>
    <w:p w14:paraId="5389AC19" w14:textId="0B635244" w:rsidR="00F06839" w:rsidRPr="00314A9E" w:rsidRDefault="00F06839" w:rsidP="00F06839">
      <w:pPr>
        <w:pStyle w:val="Standard"/>
      </w:pPr>
      <w:r w:rsidRPr="00314A9E">
        <w:t>However, the g</w:t>
      </w:r>
      <w:r>
        <w:t>rant provided by France to the company</w:t>
      </w:r>
      <w:r w:rsidRPr="00314A9E">
        <w:t xml:space="preserve"> could be backed upon a claw-back mechanism that shall be targeted on the FID activities and related costs / State aid (they are closest to the market). The principles of this claw back mechanism are considered and developed in the Chape</w:t>
      </w:r>
      <w:r>
        <w:t>au text of the IPCEI on XXXXX</w:t>
      </w:r>
      <w:r w:rsidRPr="00314A9E">
        <w:t>.</w:t>
      </w:r>
    </w:p>
    <w:p w14:paraId="639C2268" w14:textId="77777777" w:rsidR="00F06839" w:rsidRPr="00314A9E" w:rsidRDefault="00F06839" w:rsidP="00F06839">
      <w:pPr>
        <w:pStyle w:val="Standard"/>
      </w:pPr>
    </w:p>
    <w:p w14:paraId="0F81BF79" w14:textId="220FDAD1" w:rsidR="00553345" w:rsidRPr="00A16672" w:rsidRDefault="00553345" w:rsidP="009C5D3E">
      <w:pPr>
        <w:pStyle w:val="ITberschrift1"/>
        <w:numPr>
          <w:ilvl w:val="0"/>
          <w:numId w:val="5"/>
        </w:numPr>
        <w:rPr>
          <w:lang w:val="en-GB"/>
        </w:rPr>
      </w:pPr>
      <w:bookmarkStart w:id="132" w:name="_Toc93932899"/>
      <w:r>
        <w:rPr>
          <w:lang w:val="en-GB"/>
        </w:rPr>
        <w:lastRenderedPageBreak/>
        <w:t>Incentive effect</w:t>
      </w:r>
      <w:bookmarkEnd w:id="75"/>
      <w:bookmarkEnd w:id="132"/>
    </w:p>
    <w:p w14:paraId="7F9B3F53" w14:textId="77777777" w:rsidR="00553345" w:rsidRPr="000956E9" w:rsidRDefault="00553345" w:rsidP="00553345">
      <w:pPr>
        <w:pStyle w:val="ITberschrift11"/>
        <w:numPr>
          <w:ilvl w:val="1"/>
          <w:numId w:val="5"/>
        </w:numPr>
        <w:rPr>
          <w:lang w:val="en-GB"/>
        </w:rPr>
      </w:pPr>
      <w:bookmarkStart w:id="133" w:name="_Toc27129582"/>
      <w:bookmarkStart w:id="134" w:name="_Toc93932900"/>
      <w:r w:rsidRPr="00A16672">
        <w:rPr>
          <w:lang w:val="en-GB"/>
        </w:rPr>
        <w:t xml:space="preserve">Absence of </w:t>
      </w:r>
      <w:r w:rsidRPr="000956E9">
        <w:rPr>
          <w:lang w:val="en-GB"/>
        </w:rPr>
        <w:t>similar projects</w:t>
      </w:r>
      <w:bookmarkEnd w:id="133"/>
      <w:bookmarkEnd w:id="134"/>
    </w:p>
    <w:p w14:paraId="01D9401A" w14:textId="77777777" w:rsidR="00553345" w:rsidRPr="00504B99" w:rsidRDefault="00553345" w:rsidP="00553345">
      <w:pPr>
        <w:spacing w:after="200"/>
        <w:rPr>
          <w:i/>
          <w:lang w:val="en-GB"/>
        </w:rPr>
      </w:pPr>
      <w:r w:rsidRPr="00504B99">
        <w:rPr>
          <w:i/>
          <w:lang w:val="en-GB"/>
        </w:rPr>
        <w:t>Explain that there is no similar project in Europe</w:t>
      </w:r>
      <w:r>
        <w:rPr>
          <w:i/>
          <w:lang w:val="en-GB"/>
        </w:rPr>
        <w:t>.</w:t>
      </w:r>
    </w:p>
    <w:p w14:paraId="067CDD1F" w14:textId="77777777" w:rsidR="00553345" w:rsidRDefault="00553345" w:rsidP="00553345">
      <w:pPr>
        <w:pStyle w:val="ITberschrift11"/>
        <w:numPr>
          <w:ilvl w:val="1"/>
          <w:numId w:val="5"/>
        </w:numPr>
        <w:rPr>
          <w:lang w:val="en-GB"/>
        </w:rPr>
      </w:pPr>
      <w:bookmarkStart w:id="135" w:name="_Toc27129583"/>
      <w:bookmarkStart w:id="136" w:name="_Toc93932901"/>
      <w:r>
        <w:rPr>
          <w:lang w:val="en-GB"/>
        </w:rPr>
        <w:t xml:space="preserve">Start date of the </w:t>
      </w:r>
      <w:r w:rsidRPr="000956E9">
        <w:rPr>
          <w:lang w:val="en-GB"/>
        </w:rPr>
        <w:t>project</w:t>
      </w:r>
      <w:bookmarkEnd w:id="135"/>
      <w:bookmarkEnd w:id="136"/>
    </w:p>
    <w:p w14:paraId="7F3BA02A" w14:textId="77777777" w:rsidR="00553345" w:rsidRPr="00D51587" w:rsidRDefault="00553345" w:rsidP="00553345">
      <w:pPr>
        <w:pStyle w:val="ITAbsatzohneNr"/>
        <w:rPr>
          <w:i/>
          <w:iCs/>
          <w:lang w:val="en-GB"/>
        </w:rPr>
      </w:pPr>
      <w:r w:rsidRPr="00D51587">
        <w:rPr>
          <w:i/>
          <w:iCs/>
          <w:lang w:val="en-GB"/>
        </w:rPr>
        <w:t xml:space="preserve">Explain that </w:t>
      </w:r>
      <w:r>
        <w:rPr>
          <w:i/>
          <w:iCs/>
          <w:lang w:val="en-GB"/>
        </w:rPr>
        <w:t>the project did not start before the aid application.</w:t>
      </w:r>
    </w:p>
    <w:p w14:paraId="2D7C5B0B" w14:textId="77777777" w:rsidR="00553345" w:rsidRPr="00504B99" w:rsidRDefault="00553345" w:rsidP="00553345">
      <w:pPr>
        <w:pStyle w:val="ITberschrift11"/>
        <w:numPr>
          <w:ilvl w:val="1"/>
          <w:numId w:val="5"/>
        </w:numPr>
        <w:rPr>
          <w:lang w:val="en-GB"/>
        </w:rPr>
      </w:pPr>
      <w:bookmarkStart w:id="137" w:name="_Toc27129584"/>
      <w:bookmarkStart w:id="138" w:name="_Toc93932902"/>
      <w:r w:rsidRPr="00504B99">
        <w:rPr>
          <w:lang w:val="en-GB"/>
        </w:rPr>
        <w:t>Counterfactual scenario</w:t>
      </w:r>
      <w:bookmarkEnd w:id="137"/>
      <w:bookmarkEnd w:id="138"/>
      <w:r w:rsidRPr="00504B99">
        <w:rPr>
          <w:lang w:val="en-GB"/>
        </w:rPr>
        <w:t xml:space="preserve"> </w:t>
      </w:r>
    </w:p>
    <w:p w14:paraId="16BD8001" w14:textId="77777777" w:rsidR="00553345" w:rsidRPr="000956E9" w:rsidRDefault="00553345" w:rsidP="00553345">
      <w:pPr>
        <w:pStyle w:val="ITAbsatzohneNr"/>
        <w:spacing w:after="120"/>
        <w:jc w:val="both"/>
        <w:rPr>
          <w:i/>
          <w:lang w:val="en-GB"/>
        </w:rPr>
      </w:pPr>
      <w:r w:rsidRPr="00A16672">
        <w:rPr>
          <w:i/>
          <w:lang w:val="en-GB"/>
        </w:rPr>
        <w:t xml:space="preserve">Describe explicitly the effect of the state aid incentive effect on your company. </w:t>
      </w:r>
    </w:p>
    <w:p w14:paraId="7EE45304" w14:textId="7583C3EC" w:rsidR="00553345" w:rsidRDefault="00553345" w:rsidP="00553345">
      <w:pPr>
        <w:pStyle w:val="ITAbsatzohneNr"/>
        <w:spacing w:after="120"/>
        <w:jc w:val="both"/>
        <w:rPr>
          <w:i/>
          <w:lang w:val="en-GB"/>
        </w:rPr>
      </w:pPr>
      <w:r w:rsidRPr="00504B99">
        <w:rPr>
          <w:i/>
          <w:lang w:val="en-GB"/>
        </w:rPr>
        <w:t xml:space="preserve">Describe what will happen when funding will not be realized for the project. If you would not realize the project, how will your company maintain business capacity? </w:t>
      </w:r>
      <w:r w:rsidR="00F06839">
        <w:rPr>
          <w:i/>
          <w:lang w:val="en-GB"/>
        </w:rPr>
        <w:t>(</w:t>
      </w:r>
      <w:r w:rsidR="00730C8C">
        <w:rPr>
          <w:i/>
          <w:lang w:val="en-GB"/>
        </w:rPr>
        <w:t>Counterfactual</w:t>
      </w:r>
      <w:r w:rsidR="00F06839">
        <w:rPr>
          <w:i/>
          <w:lang w:val="en-GB"/>
        </w:rPr>
        <w:t xml:space="preserve"> scenario) that could </w:t>
      </w:r>
      <w:r w:rsidR="00730C8C">
        <w:rPr>
          <w:i/>
          <w:lang w:val="en-GB"/>
        </w:rPr>
        <w:t>be:</w:t>
      </w:r>
    </w:p>
    <w:p w14:paraId="6B6AD59A" w14:textId="0101C9CF" w:rsidR="00F06839" w:rsidRDefault="00F06839" w:rsidP="00167A8B">
      <w:pPr>
        <w:pStyle w:val="ITAbsatzohneNr"/>
        <w:numPr>
          <w:ilvl w:val="0"/>
          <w:numId w:val="11"/>
        </w:numPr>
        <w:spacing w:after="120"/>
        <w:jc w:val="both"/>
        <w:rPr>
          <w:i/>
          <w:lang w:val="en-GB"/>
        </w:rPr>
      </w:pPr>
      <w:r>
        <w:rPr>
          <w:i/>
          <w:lang w:val="en-GB"/>
        </w:rPr>
        <w:t xml:space="preserve">A scenario without the project and a business as usual strategic </w:t>
      </w:r>
      <w:r w:rsidR="00730C8C">
        <w:rPr>
          <w:i/>
          <w:lang w:val="en-GB"/>
        </w:rPr>
        <w:t xml:space="preserve">roadmap that could be established </w:t>
      </w:r>
      <w:r>
        <w:rPr>
          <w:i/>
          <w:lang w:val="en-GB"/>
        </w:rPr>
        <w:t>with internal documentation</w:t>
      </w:r>
    </w:p>
    <w:p w14:paraId="57C82550" w14:textId="724C7BBC" w:rsidR="00F06839" w:rsidRPr="00504B99" w:rsidRDefault="00F06839" w:rsidP="00167A8B">
      <w:pPr>
        <w:pStyle w:val="ITAbsatzohneNr"/>
        <w:numPr>
          <w:ilvl w:val="0"/>
          <w:numId w:val="11"/>
        </w:numPr>
        <w:spacing w:after="120"/>
        <w:jc w:val="both"/>
        <w:rPr>
          <w:i/>
          <w:lang w:val="en-GB"/>
        </w:rPr>
      </w:pPr>
      <w:r>
        <w:rPr>
          <w:i/>
          <w:lang w:val="en-GB"/>
        </w:rPr>
        <w:t xml:space="preserve">An alternative </w:t>
      </w:r>
      <w:r w:rsidR="00730C8C">
        <w:rPr>
          <w:i/>
          <w:lang w:val="en-GB"/>
        </w:rPr>
        <w:t>internally approved scenario (that the evidence could be establish by internal documentation) =&gt; in that case the funding gap approach would be unappropriated (the state aid would not be superior to the difference between the counterfactual scenario and the scenario with state aid.</w:t>
      </w:r>
    </w:p>
    <w:p w14:paraId="14D42DB6" w14:textId="77777777" w:rsidR="00553345" w:rsidRPr="00FE1B3C" w:rsidRDefault="00553345" w:rsidP="00553345">
      <w:pPr>
        <w:pStyle w:val="ITAbsatzohneNr"/>
        <w:spacing w:after="120"/>
        <w:jc w:val="both"/>
        <w:rPr>
          <w:i/>
          <w:lang w:val="en-GB"/>
        </w:rPr>
      </w:pPr>
      <w:r w:rsidRPr="00FE1B3C">
        <w:rPr>
          <w:i/>
          <w:lang w:val="en-GB"/>
        </w:rPr>
        <w:t>Description &amp; substantiation of the counterfactual scenario at company level:</w:t>
      </w:r>
    </w:p>
    <w:p w14:paraId="2AEA5238" w14:textId="77777777" w:rsidR="00553345" w:rsidRPr="00FE1B3C" w:rsidRDefault="00553345" w:rsidP="00553345">
      <w:pPr>
        <w:pStyle w:val="ITAbsatzohneNr"/>
        <w:spacing w:after="120"/>
        <w:jc w:val="both"/>
        <w:rPr>
          <w:i/>
          <w:lang w:val="en-GB"/>
        </w:rPr>
      </w:pPr>
      <w:r w:rsidRPr="00FE1B3C">
        <w:rPr>
          <w:i/>
          <w:lang w:val="en-GB"/>
        </w:rPr>
        <w:t>• The counterfactual scenario should be described in sufficient detail. E.g. a mere statement that</w:t>
      </w:r>
      <w:r>
        <w:rPr>
          <w:i/>
          <w:lang w:val="en-GB"/>
        </w:rPr>
        <w:t xml:space="preserve"> </w:t>
      </w:r>
      <w:r w:rsidRPr="00FE1B3C">
        <w:rPr>
          <w:i/>
          <w:lang w:val="en-GB"/>
        </w:rPr>
        <w:t>"the company would not undertake the project as planned in its Member State without the aid"</w:t>
      </w:r>
      <w:r>
        <w:rPr>
          <w:i/>
          <w:lang w:val="en-GB"/>
        </w:rPr>
        <w:t xml:space="preserve"> </w:t>
      </w:r>
      <w:r w:rsidRPr="00FE1B3C">
        <w:rPr>
          <w:i/>
          <w:lang w:val="en-GB"/>
        </w:rPr>
        <w:t>is not sufficient. It should be described in detail if it will not undertake the project at all, or will</w:t>
      </w:r>
      <w:r>
        <w:rPr>
          <w:i/>
          <w:lang w:val="en-GB"/>
        </w:rPr>
        <w:t xml:space="preserve"> </w:t>
      </w:r>
      <w:r w:rsidRPr="00FE1B3C">
        <w:rPr>
          <w:i/>
          <w:lang w:val="en-GB"/>
        </w:rPr>
        <w:t>undertake it but in a different manner/extent, or will possibly undertake it somewhere else. As</w:t>
      </w:r>
      <w:r>
        <w:rPr>
          <w:i/>
          <w:lang w:val="en-GB"/>
        </w:rPr>
        <w:t xml:space="preserve"> </w:t>
      </w:r>
      <w:r w:rsidRPr="00FE1B3C">
        <w:rPr>
          <w:i/>
          <w:lang w:val="en-GB"/>
        </w:rPr>
        <w:t>the IPCEI Communication requires, the intended change must be specified (the change in</w:t>
      </w:r>
      <w:r>
        <w:rPr>
          <w:i/>
          <w:lang w:val="en-GB"/>
        </w:rPr>
        <w:t xml:space="preserve"> </w:t>
      </w:r>
      <w:r w:rsidRPr="00FE1B3C">
        <w:rPr>
          <w:i/>
          <w:lang w:val="en-GB"/>
        </w:rPr>
        <w:t>behaviour which is expected to result from the State aid, that is to say whether a new project is</w:t>
      </w:r>
      <w:r>
        <w:rPr>
          <w:i/>
          <w:lang w:val="en-GB"/>
        </w:rPr>
        <w:t xml:space="preserve"> </w:t>
      </w:r>
      <w:r w:rsidRPr="00FE1B3C">
        <w:rPr>
          <w:i/>
          <w:lang w:val="en-GB"/>
        </w:rPr>
        <w:t>triggered, or the size, scope or speed of a project is enhanced; The change of behaviour has to be</w:t>
      </w:r>
      <w:r>
        <w:rPr>
          <w:i/>
          <w:lang w:val="en-GB"/>
        </w:rPr>
        <w:t xml:space="preserve"> </w:t>
      </w:r>
      <w:r w:rsidRPr="00FE1B3C">
        <w:rPr>
          <w:i/>
          <w:lang w:val="en-GB"/>
        </w:rPr>
        <w:t>identified by comparing what would be the expected outcome and level of intended activity with</w:t>
      </w:r>
      <w:r>
        <w:rPr>
          <w:i/>
          <w:lang w:val="en-GB"/>
        </w:rPr>
        <w:t xml:space="preserve"> </w:t>
      </w:r>
      <w:r w:rsidRPr="00FE1B3C">
        <w:rPr>
          <w:i/>
          <w:lang w:val="en-GB"/>
        </w:rPr>
        <w:t>and without aid).</w:t>
      </w:r>
    </w:p>
    <w:p w14:paraId="7A610389" w14:textId="77777777" w:rsidR="00553345" w:rsidRPr="00FE1B3C" w:rsidRDefault="00553345" w:rsidP="00553345">
      <w:pPr>
        <w:pStyle w:val="ITAbsatzohneNr"/>
        <w:spacing w:after="120"/>
        <w:jc w:val="both"/>
        <w:rPr>
          <w:i/>
          <w:lang w:val="en-GB"/>
        </w:rPr>
      </w:pPr>
      <w:r w:rsidRPr="00FE1B3C">
        <w:rPr>
          <w:i/>
          <w:lang w:val="en-GB"/>
        </w:rPr>
        <w:t>• This description can be in the technological field documents, or, if confidential in nature, in the</w:t>
      </w:r>
      <w:r>
        <w:rPr>
          <w:i/>
          <w:lang w:val="en-GB"/>
        </w:rPr>
        <w:t xml:space="preserve"> </w:t>
      </w:r>
      <w:r w:rsidRPr="00FE1B3C">
        <w:rPr>
          <w:i/>
          <w:lang w:val="en-GB"/>
        </w:rPr>
        <w:t>accompanying company level text document.</w:t>
      </w:r>
    </w:p>
    <w:p w14:paraId="76D18CC3" w14:textId="77777777" w:rsidR="00553345" w:rsidRDefault="00553345" w:rsidP="00553345">
      <w:pPr>
        <w:pStyle w:val="ITAbsatzohneNr"/>
        <w:spacing w:after="120"/>
        <w:jc w:val="both"/>
        <w:rPr>
          <w:i/>
          <w:lang w:val="en-GB"/>
        </w:rPr>
      </w:pPr>
      <w:r w:rsidRPr="00FE1B3C">
        <w:rPr>
          <w:i/>
          <w:lang w:val="en-GB"/>
        </w:rPr>
        <w:t xml:space="preserve">• It is vital to have sufficient substantiation of the counterfactual, </w:t>
      </w:r>
      <w:r w:rsidRPr="00C7449B">
        <w:rPr>
          <w:lang w:val="en-GB"/>
        </w:rPr>
        <w:t>eg.</w:t>
      </w:r>
      <w:r w:rsidRPr="00FE1B3C">
        <w:rPr>
          <w:i/>
          <w:lang w:val="en-GB"/>
        </w:rPr>
        <w:t xml:space="preserve"> </w:t>
      </w:r>
      <w:r w:rsidRPr="00C7449B">
        <w:rPr>
          <w:lang w:val="en-GB"/>
        </w:rPr>
        <w:t>via</w:t>
      </w:r>
      <w:r w:rsidRPr="00FE1B3C">
        <w:rPr>
          <w:i/>
          <w:lang w:val="en-GB"/>
        </w:rPr>
        <w:t xml:space="preserve"> authentic internal</w:t>
      </w:r>
      <w:r>
        <w:rPr>
          <w:i/>
          <w:lang w:val="en-GB"/>
        </w:rPr>
        <w:t xml:space="preserve"> </w:t>
      </w:r>
      <w:r w:rsidRPr="00FE1B3C">
        <w:rPr>
          <w:i/>
          <w:lang w:val="en-GB"/>
        </w:rPr>
        <w:t>company documents, showing that the company faces a clear choice and how the decision on</w:t>
      </w:r>
      <w:r>
        <w:rPr>
          <w:i/>
          <w:lang w:val="en-GB"/>
        </w:rPr>
        <w:t xml:space="preserve"> </w:t>
      </w:r>
      <w:r w:rsidRPr="00FE1B3C">
        <w:rPr>
          <w:i/>
          <w:lang w:val="en-GB"/>
        </w:rPr>
        <w:t>whether to carry out the project is taken. This requirement is in line with the documentary</w:t>
      </w:r>
      <w:r>
        <w:rPr>
          <w:i/>
          <w:lang w:val="en-GB"/>
        </w:rPr>
        <w:t xml:space="preserve"> </w:t>
      </w:r>
      <w:r w:rsidRPr="00FE1B3C">
        <w:rPr>
          <w:i/>
          <w:lang w:val="en-GB"/>
        </w:rPr>
        <w:t>evidence required in RDI State aid cases.</w:t>
      </w:r>
    </w:p>
    <w:p w14:paraId="56C71A30" w14:textId="77777777" w:rsidR="00730C8C" w:rsidRPr="00314A9E" w:rsidRDefault="00730C8C" w:rsidP="00730C8C">
      <w:pPr>
        <w:pStyle w:val="TitleN2"/>
        <w:numPr>
          <w:ilvl w:val="1"/>
          <w:numId w:val="5"/>
        </w:numPr>
      </w:pPr>
      <w:bookmarkStart w:id="139" w:name="_Toc27129585"/>
      <w:bookmarkStart w:id="140" w:name="_Toc35854966"/>
      <w:bookmarkStart w:id="141" w:name="_Toc43797083"/>
      <w:bookmarkStart w:id="142" w:name="_Ref75249104"/>
      <w:bookmarkStart w:id="143" w:name="_Toc80776327"/>
      <w:bookmarkStart w:id="144" w:name="_Toc93932903"/>
      <w:r w:rsidRPr="00314A9E">
        <w:t>Increase in R&amp;D and FID efforts</w:t>
      </w:r>
      <w:bookmarkEnd w:id="139"/>
      <w:bookmarkEnd w:id="140"/>
      <w:bookmarkEnd w:id="141"/>
      <w:bookmarkEnd w:id="142"/>
      <w:bookmarkEnd w:id="143"/>
      <w:bookmarkEnd w:id="144"/>
    </w:p>
    <w:p w14:paraId="230DF6AA" w14:textId="571DCBCB" w:rsidR="00730C8C" w:rsidRDefault="00730C8C" w:rsidP="00730C8C">
      <w:pPr>
        <w:spacing w:before="240" w:after="120" w:line="240" w:lineRule="auto"/>
        <w:jc w:val="both"/>
        <w:rPr>
          <w:rFonts w:cs="Arial"/>
          <w:i/>
          <w:iCs/>
          <w:color w:val="000000"/>
          <w:sz w:val="22"/>
          <w:szCs w:val="22"/>
          <w:lang w:val="en-US" w:eastAsia="fr-FR"/>
        </w:rPr>
      </w:pPr>
      <w:r>
        <w:rPr>
          <w:rFonts w:cs="Arial"/>
          <w:i/>
          <w:iCs/>
          <w:color w:val="000000"/>
          <w:sz w:val="22"/>
          <w:szCs w:val="22"/>
          <w:lang w:val="en-US" w:eastAsia="fr-FR"/>
        </w:rPr>
        <w:t>E</w:t>
      </w:r>
      <w:r w:rsidR="00CD5F6C">
        <w:rPr>
          <w:rFonts w:cs="Arial"/>
          <w:i/>
          <w:iCs/>
          <w:color w:val="000000"/>
          <w:sz w:val="22"/>
          <w:szCs w:val="22"/>
          <w:lang w:val="en-US" w:eastAsia="fr-FR"/>
        </w:rPr>
        <w:t>xplain the inc</w:t>
      </w:r>
      <w:r w:rsidR="001E687E">
        <w:rPr>
          <w:rFonts w:cs="Arial"/>
          <w:i/>
          <w:iCs/>
          <w:color w:val="000000"/>
          <w:sz w:val="22"/>
          <w:szCs w:val="22"/>
          <w:lang w:val="en-US" w:eastAsia="fr-FR"/>
        </w:rPr>
        <w:t>r</w:t>
      </w:r>
      <w:r w:rsidR="00CD5F6C">
        <w:rPr>
          <w:rFonts w:cs="Arial"/>
          <w:i/>
          <w:iCs/>
          <w:color w:val="000000"/>
          <w:sz w:val="22"/>
          <w:szCs w:val="22"/>
          <w:lang w:val="en-US" w:eastAsia="fr-FR"/>
        </w:rPr>
        <w:t>eas</w:t>
      </w:r>
      <w:r w:rsidR="00576E0C">
        <w:rPr>
          <w:rFonts w:cs="Arial"/>
          <w:i/>
          <w:iCs/>
          <w:color w:val="000000"/>
          <w:sz w:val="22"/>
          <w:szCs w:val="22"/>
          <w:lang w:val="en-US" w:eastAsia="fr-FR"/>
        </w:rPr>
        <w:t>e</w:t>
      </w:r>
      <w:r w:rsidR="00CD5F6C">
        <w:rPr>
          <w:rFonts w:cs="Arial"/>
          <w:i/>
          <w:iCs/>
          <w:color w:val="000000"/>
          <w:sz w:val="22"/>
          <w:szCs w:val="22"/>
          <w:lang w:val="en-US" w:eastAsia="fr-FR"/>
        </w:rPr>
        <w:t xml:space="preserve"> of effort for your company</w:t>
      </w:r>
      <w:r>
        <w:rPr>
          <w:rFonts w:cs="Arial"/>
          <w:i/>
          <w:iCs/>
          <w:color w:val="000000"/>
          <w:sz w:val="22"/>
          <w:szCs w:val="22"/>
          <w:lang w:val="en-US" w:eastAsia="fr-FR"/>
        </w:rPr>
        <w:t>.</w:t>
      </w:r>
    </w:p>
    <w:p w14:paraId="32072C6B" w14:textId="448A100E" w:rsidR="00730C8C" w:rsidRDefault="00730C8C" w:rsidP="00730C8C">
      <w:pPr>
        <w:spacing w:before="240" w:after="120" w:line="240" w:lineRule="auto"/>
        <w:jc w:val="both"/>
        <w:rPr>
          <w:rFonts w:cs="Arial"/>
          <w:i/>
          <w:iCs/>
          <w:color w:val="000000"/>
          <w:sz w:val="22"/>
          <w:szCs w:val="22"/>
          <w:lang w:val="en-US" w:eastAsia="fr-FR"/>
        </w:rPr>
      </w:pPr>
      <w:r>
        <w:rPr>
          <w:rFonts w:cs="Arial"/>
          <w:i/>
          <w:iCs/>
          <w:color w:val="000000"/>
          <w:sz w:val="22"/>
          <w:szCs w:val="22"/>
          <w:lang w:val="en-US" w:eastAsia="fr-FR"/>
        </w:rPr>
        <w:t>Compare the evolution of employment</w:t>
      </w:r>
      <w:r w:rsidR="00CD5F6C">
        <w:rPr>
          <w:rFonts w:cs="Arial"/>
          <w:i/>
          <w:iCs/>
          <w:color w:val="000000"/>
          <w:sz w:val="22"/>
          <w:szCs w:val="22"/>
          <w:lang w:val="en-US" w:eastAsia="fr-FR"/>
        </w:rPr>
        <w:t xml:space="preserve"> and turnover of the company</w:t>
      </w:r>
      <w:r>
        <w:rPr>
          <w:rFonts w:cs="Arial"/>
          <w:i/>
          <w:iCs/>
          <w:color w:val="000000"/>
          <w:sz w:val="22"/>
          <w:szCs w:val="22"/>
          <w:lang w:val="en-US" w:eastAsia="fr-FR"/>
        </w:rPr>
        <w:t xml:space="preserve"> with the project and state aid and without the project and state aid (co</w:t>
      </w:r>
      <w:r w:rsidR="001E687E">
        <w:rPr>
          <w:rFonts w:cs="Arial"/>
          <w:i/>
          <w:iCs/>
          <w:color w:val="000000"/>
          <w:sz w:val="22"/>
          <w:szCs w:val="22"/>
          <w:lang w:val="en-US" w:eastAsia="fr-FR"/>
        </w:rPr>
        <w:t>u</w:t>
      </w:r>
      <w:r>
        <w:rPr>
          <w:rFonts w:cs="Arial"/>
          <w:i/>
          <w:iCs/>
          <w:color w:val="000000"/>
          <w:sz w:val="22"/>
          <w:szCs w:val="22"/>
          <w:lang w:val="en-US" w:eastAsia="fr-FR"/>
        </w:rPr>
        <w:t>nt</w:t>
      </w:r>
      <w:r w:rsidR="001E687E">
        <w:rPr>
          <w:rFonts w:cs="Arial"/>
          <w:i/>
          <w:iCs/>
          <w:color w:val="000000"/>
          <w:sz w:val="22"/>
          <w:szCs w:val="22"/>
          <w:lang w:val="en-US" w:eastAsia="fr-FR"/>
        </w:rPr>
        <w:t>e</w:t>
      </w:r>
      <w:r>
        <w:rPr>
          <w:rFonts w:cs="Arial"/>
          <w:i/>
          <w:iCs/>
          <w:color w:val="000000"/>
          <w:sz w:val="22"/>
          <w:szCs w:val="22"/>
          <w:lang w:val="en-US" w:eastAsia="fr-FR"/>
        </w:rPr>
        <w:t>rfactual) in a table.</w:t>
      </w:r>
    </w:p>
    <w:p w14:paraId="5B00353C" w14:textId="77777777" w:rsidR="00730C8C" w:rsidRPr="00730C8C" w:rsidRDefault="00730C8C" w:rsidP="00553345">
      <w:pPr>
        <w:pStyle w:val="ITAbsatzohneNr"/>
        <w:spacing w:after="120"/>
        <w:jc w:val="both"/>
        <w:rPr>
          <w:i/>
          <w:lang w:val="en-US"/>
        </w:rPr>
      </w:pPr>
    </w:p>
    <w:p w14:paraId="4FA74235" w14:textId="77777777" w:rsidR="00553345" w:rsidRPr="00504B99" w:rsidRDefault="00553345" w:rsidP="00553345">
      <w:pPr>
        <w:pStyle w:val="ITberschrift1"/>
        <w:numPr>
          <w:ilvl w:val="0"/>
          <w:numId w:val="5"/>
        </w:numPr>
        <w:rPr>
          <w:lang w:val="en-GB"/>
        </w:rPr>
      </w:pPr>
      <w:bookmarkStart w:id="145" w:name="_Toc27129586"/>
      <w:bookmarkStart w:id="146" w:name="_Toc93932904"/>
      <w:r w:rsidRPr="00504B99">
        <w:rPr>
          <w:lang w:val="en-GB"/>
        </w:rPr>
        <w:lastRenderedPageBreak/>
        <w:t>Elaboration on Terms of the Funding Gap Questionnaire</w:t>
      </w:r>
      <w:bookmarkEnd w:id="145"/>
      <w:bookmarkEnd w:id="146"/>
    </w:p>
    <w:p w14:paraId="5EA3CB89" w14:textId="77777777" w:rsidR="00553345" w:rsidRPr="00580401" w:rsidRDefault="00553345" w:rsidP="00553345">
      <w:pPr>
        <w:pStyle w:val="ITberschrift11"/>
        <w:numPr>
          <w:ilvl w:val="1"/>
          <w:numId w:val="5"/>
        </w:numPr>
        <w:rPr>
          <w:lang w:val="en-US"/>
        </w:rPr>
      </w:pPr>
      <w:bookmarkStart w:id="147" w:name="_Toc27129587"/>
      <w:bookmarkStart w:id="148" w:name="_Toc93932905"/>
      <w:r>
        <w:rPr>
          <w:lang w:val="en-US"/>
        </w:rPr>
        <w:t>Main hypothesis of the business plan</w:t>
      </w:r>
      <w:bookmarkEnd w:id="147"/>
      <w:bookmarkEnd w:id="148"/>
    </w:p>
    <w:p w14:paraId="7D72FA63" w14:textId="77777777" w:rsidR="00576E0C" w:rsidRDefault="00553345" w:rsidP="00553345">
      <w:pPr>
        <w:pStyle w:val="ITAbsatzohneNr"/>
        <w:spacing w:after="120"/>
        <w:jc w:val="both"/>
        <w:rPr>
          <w:i/>
          <w:lang w:val="en-GB"/>
        </w:rPr>
      </w:pPr>
      <w:r w:rsidRPr="00FE1B3C">
        <w:rPr>
          <w:i/>
          <w:lang w:val="en-GB"/>
        </w:rPr>
        <w:t>Each company should provide all costs and revenues associated with the investment as a</w:t>
      </w:r>
      <w:r>
        <w:rPr>
          <w:i/>
          <w:lang w:val="en-GB"/>
        </w:rPr>
        <w:t xml:space="preserve"> </w:t>
      </w:r>
      <w:r w:rsidRPr="00FE1B3C">
        <w:rPr>
          <w:i/>
          <w:lang w:val="en-GB"/>
        </w:rPr>
        <w:t>whole and the boundaries of investment should be defined from the perspective of the</w:t>
      </w:r>
      <w:r>
        <w:rPr>
          <w:i/>
          <w:lang w:val="en-GB"/>
        </w:rPr>
        <w:t xml:space="preserve"> </w:t>
      </w:r>
      <w:r w:rsidRPr="00FE1B3C">
        <w:rPr>
          <w:i/>
          <w:lang w:val="en-GB"/>
        </w:rPr>
        <w:t>business investor: the calculation should include all (positive and negative) cash-flows for</w:t>
      </w:r>
      <w:r>
        <w:rPr>
          <w:i/>
          <w:lang w:val="en-GB"/>
        </w:rPr>
        <w:t xml:space="preserve"> </w:t>
      </w:r>
      <w:r w:rsidRPr="00FE1B3C">
        <w:rPr>
          <w:i/>
          <w:lang w:val="en-GB"/>
        </w:rPr>
        <w:t>what the investor regards as the investment project, at the time these cash-flows are to be</w:t>
      </w:r>
      <w:r>
        <w:rPr>
          <w:i/>
          <w:lang w:val="en-GB"/>
        </w:rPr>
        <w:t xml:space="preserve"> </w:t>
      </w:r>
      <w:r w:rsidRPr="00FE1B3C">
        <w:rPr>
          <w:i/>
          <w:lang w:val="en-GB"/>
        </w:rPr>
        <w:t>incurred. It is not enough to only submit the eligible costs. For the purpose of calculating the</w:t>
      </w:r>
      <w:r>
        <w:rPr>
          <w:i/>
          <w:lang w:val="en-GB"/>
        </w:rPr>
        <w:t xml:space="preserve"> </w:t>
      </w:r>
      <w:r w:rsidRPr="00FE1B3C">
        <w:rPr>
          <w:i/>
          <w:lang w:val="en-GB"/>
        </w:rPr>
        <w:t>funding gap, what matters are all the costs (eligible or not) associated with the investment</w:t>
      </w:r>
      <w:r>
        <w:rPr>
          <w:i/>
          <w:lang w:val="en-GB"/>
        </w:rPr>
        <w:t xml:space="preserve"> </w:t>
      </w:r>
      <w:r w:rsidRPr="00FE1B3C">
        <w:rPr>
          <w:i/>
          <w:lang w:val="en-GB"/>
        </w:rPr>
        <w:t>project and all the revenues over the entire lifetime including the mass production phase.</w:t>
      </w:r>
      <w:r w:rsidR="00576E0C">
        <w:rPr>
          <w:i/>
          <w:lang w:val="en-GB"/>
        </w:rPr>
        <w:t xml:space="preserve"> </w:t>
      </w:r>
    </w:p>
    <w:p w14:paraId="4CC43045" w14:textId="50B81737" w:rsidR="00553345" w:rsidRDefault="00576E0C" w:rsidP="00553345">
      <w:pPr>
        <w:pStyle w:val="ITAbsatzohneNr"/>
        <w:spacing w:after="120"/>
        <w:jc w:val="both"/>
        <w:rPr>
          <w:i/>
          <w:lang w:val="en-IE"/>
        </w:rPr>
      </w:pPr>
      <w:r w:rsidRPr="00576E0C">
        <w:rPr>
          <w:i/>
          <w:lang w:val="en-IE"/>
        </w:rPr>
        <w:t xml:space="preserve">Please explain the calculation of revenues indicated in the funding gap questionnaire. Please note that the revenues should be calculated as the product of volumes and prices and be supported by evidence in </w:t>
      </w:r>
      <w:r>
        <w:rPr>
          <w:i/>
          <w:lang w:val="en-IE"/>
        </w:rPr>
        <w:t>the project portfolio.</w:t>
      </w:r>
      <w:r w:rsidRPr="00576E0C">
        <w:rPr>
          <w:i/>
          <w:lang w:val="en-IE"/>
        </w:rPr>
        <w:t xml:space="preserve"> What are the expected prices for </w:t>
      </w:r>
      <w:r>
        <w:rPr>
          <w:i/>
          <w:lang w:val="en-IE"/>
        </w:rPr>
        <w:t xml:space="preserve">the company’s products? On what does the company </w:t>
      </w:r>
      <w:r w:rsidRPr="00576E0C">
        <w:rPr>
          <w:i/>
          <w:lang w:val="en-IE"/>
        </w:rPr>
        <w:t>base the predictions for sales? Please provide supporting documents (business plans, management reports, market studies, etc.) for both volumes and prices.</w:t>
      </w:r>
    </w:p>
    <w:p w14:paraId="7CE441F2" w14:textId="77777777" w:rsidR="00576E0C" w:rsidRDefault="00576E0C" w:rsidP="00553345">
      <w:pPr>
        <w:pStyle w:val="ITAbsatzohneNr"/>
        <w:spacing w:after="120"/>
        <w:jc w:val="both"/>
        <w:rPr>
          <w:i/>
          <w:lang w:val="en-IE"/>
        </w:rPr>
      </w:pPr>
      <w:r w:rsidRPr="00576E0C">
        <w:rPr>
          <w:i/>
          <w:lang w:val="en-IE"/>
        </w:rPr>
        <w:t xml:space="preserve">Please explain the depreciation methodology </w:t>
      </w:r>
      <w:r>
        <w:rPr>
          <w:i/>
          <w:lang w:val="en-IE"/>
        </w:rPr>
        <w:t>the company is</w:t>
      </w:r>
      <w:r w:rsidRPr="00576E0C">
        <w:rPr>
          <w:i/>
          <w:lang w:val="en-IE"/>
        </w:rPr>
        <w:t xml:space="preserve"> using</w:t>
      </w:r>
      <w:r>
        <w:rPr>
          <w:i/>
          <w:lang w:val="en-IE"/>
        </w:rPr>
        <w:t xml:space="preserve">, </w:t>
      </w:r>
    </w:p>
    <w:p w14:paraId="140F4298" w14:textId="08514E18" w:rsidR="00576E0C" w:rsidRDefault="00576E0C" w:rsidP="00553345">
      <w:pPr>
        <w:pStyle w:val="ITAbsatzohneNr"/>
        <w:spacing w:after="120"/>
        <w:jc w:val="both"/>
        <w:rPr>
          <w:i/>
          <w:lang w:val="en-IE"/>
        </w:rPr>
      </w:pPr>
      <w:r w:rsidRPr="00576E0C">
        <w:rPr>
          <w:i/>
          <w:lang w:val="en-IE"/>
        </w:rPr>
        <w:t xml:space="preserve">Please explain the logic behind the tax rates determined in the funding gap questionnaire. Please provide a formula that reflects the tax regime under which </w:t>
      </w:r>
      <w:r>
        <w:rPr>
          <w:i/>
          <w:lang w:val="en-IE"/>
        </w:rPr>
        <w:t>the company</w:t>
      </w:r>
      <w:r w:rsidRPr="00576E0C">
        <w:rPr>
          <w:i/>
          <w:lang w:val="en-IE"/>
        </w:rPr>
        <w:t xml:space="preserve"> operate</w:t>
      </w:r>
      <w:r>
        <w:rPr>
          <w:i/>
          <w:lang w:val="en-IE"/>
        </w:rPr>
        <w:t>s.</w:t>
      </w:r>
    </w:p>
    <w:p w14:paraId="3DEC6504" w14:textId="7836EE48" w:rsidR="00576E0C" w:rsidRPr="00A7587F" w:rsidRDefault="00576E0C" w:rsidP="00553345">
      <w:pPr>
        <w:pStyle w:val="ITAbsatzohneNr"/>
        <w:spacing w:after="120"/>
        <w:jc w:val="both"/>
        <w:rPr>
          <w:i/>
          <w:lang w:val="en-IE"/>
        </w:rPr>
      </w:pPr>
      <w:r w:rsidRPr="00576E0C">
        <w:rPr>
          <w:i/>
          <w:lang w:val="en-IE"/>
        </w:rPr>
        <w:t>Please provide the input data and details for the calculation of the WACC formula.</w:t>
      </w:r>
      <w:r w:rsidRPr="00576E0C">
        <w:rPr>
          <w:i/>
          <w:lang w:val="en-US"/>
        </w:rPr>
        <w:t xml:space="preserve"> Please provide all the elements of the WACC formula as follows WACC=  E/(D+E)*(r_f+β*ERP)+D/(D+E)*(r_f+DP)*(1-T); companies must also provide all the parameters in the formula (E = equity, D = debt, r_f = risk-free rate, β = equity beta, ERP = equity risk premium, DP = debt premium and T = tax rate), together with their sources and the methodology to determine them</w:t>
      </w:r>
      <w:r>
        <w:rPr>
          <w:i/>
          <w:lang w:val="en-US"/>
        </w:rPr>
        <w:t>.</w:t>
      </w:r>
    </w:p>
    <w:p w14:paraId="0FC0A3B9" w14:textId="2E696BBF" w:rsidR="00730C8C" w:rsidRDefault="00730C8C" w:rsidP="00553345">
      <w:pPr>
        <w:pStyle w:val="ITAbsatzohneNr"/>
        <w:spacing w:after="120"/>
        <w:jc w:val="both"/>
        <w:rPr>
          <w:i/>
          <w:lang w:val="en-GB"/>
        </w:rPr>
      </w:pPr>
      <w:r>
        <w:rPr>
          <w:i/>
          <w:lang w:val="en-GB"/>
        </w:rPr>
        <w:t>Please refers to the funding gap elaboration paper from the commission</w:t>
      </w:r>
    </w:p>
    <w:p w14:paraId="1D7C9751" w14:textId="77777777" w:rsidR="00553345" w:rsidRDefault="00553345" w:rsidP="00553345">
      <w:pPr>
        <w:pStyle w:val="ITberschrift11"/>
        <w:numPr>
          <w:ilvl w:val="1"/>
          <w:numId w:val="5"/>
        </w:numPr>
        <w:rPr>
          <w:lang w:val="en-GB"/>
        </w:rPr>
      </w:pPr>
      <w:bookmarkStart w:id="149" w:name="_Toc27129588"/>
      <w:bookmarkStart w:id="150" w:name="_Toc93932906"/>
      <w:r w:rsidRPr="00504B99">
        <w:rPr>
          <w:lang w:val="en-GB"/>
        </w:rPr>
        <w:t>Necessity of state aid</w:t>
      </w:r>
      <w:bookmarkEnd w:id="149"/>
      <w:bookmarkEnd w:id="150"/>
    </w:p>
    <w:p w14:paraId="52FA4078" w14:textId="77777777" w:rsidR="00CD5F6C" w:rsidRDefault="00CD5F6C" w:rsidP="00553345">
      <w:pPr>
        <w:pStyle w:val="ITAbsatzohneNr"/>
        <w:rPr>
          <w:i/>
          <w:lang w:val="en-GB"/>
        </w:rPr>
      </w:pPr>
    </w:p>
    <w:p w14:paraId="65880C24" w14:textId="7AFEE85D" w:rsidR="00CD5F6C" w:rsidRPr="00314A9E" w:rsidRDefault="00CD5F6C" w:rsidP="00CD5F6C">
      <w:pPr>
        <w:pStyle w:val="Standard"/>
      </w:pPr>
      <w:r>
        <w:t>According to point XX</w:t>
      </w:r>
      <w:r w:rsidRPr="00314A9E">
        <w:t xml:space="preserve"> of the IPCEI Communication, the aid must not subsidize the costs of a project that an undertaking would anyhow incur and must not compensate for the normal business risk of an economic activity.</w:t>
      </w:r>
    </w:p>
    <w:p w14:paraId="2F46A509" w14:textId="77777777" w:rsidR="00CD5F6C" w:rsidRPr="00314A9E" w:rsidRDefault="00CD5F6C" w:rsidP="00CD5F6C">
      <w:pPr>
        <w:pStyle w:val="Standard"/>
      </w:pPr>
    </w:p>
    <w:p w14:paraId="44360996" w14:textId="7F96C3F8" w:rsidR="00CD5F6C" w:rsidRPr="00314A9E" w:rsidRDefault="00CD5F6C" w:rsidP="00CD5F6C">
      <w:pPr>
        <w:pStyle w:val="Standard"/>
      </w:pPr>
      <w:r w:rsidRPr="00314A9E">
        <w:t xml:space="preserve">The NPV discounted at </w:t>
      </w:r>
      <w:r>
        <w:t>XX % of [Company’s name]</w:t>
      </w:r>
      <w:r w:rsidRPr="00314A9E">
        <w:t xml:space="preserve"> project in France is </w:t>
      </w:r>
      <w:r>
        <w:t>- XX</w:t>
      </w:r>
      <w:r w:rsidRPr="00314A9E">
        <w:t xml:space="preserve"> M€ without State aid, in a nominal scenario based on conservative and reasonable assumptions. This means that </w:t>
      </w:r>
      <w:r>
        <w:t>the company</w:t>
      </w:r>
      <w:r w:rsidRPr="00314A9E">
        <w:t xml:space="preserve"> Internal Rate of Return for the IPCEI on </w:t>
      </w:r>
      <w:r w:rsidR="002B1A66">
        <w:t>XXX</w:t>
      </w:r>
      <w:r w:rsidRPr="00314A9E">
        <w:t xml:space="preserve"> is f</w:t>
      </w:r>
      <w:r>
        <w:t>ar below the company’s WACC (X.X %): it is actually equal to -X</w:t>
      </w:r>
      <w:r w:rsidRPr="00314A9E">
        <w:t> %. Thus, it is clear that the State aid from France does not subsidize th</w:t>
      </w:r>
      <w:r>
        <w:t xml:space="preserve">e costs of a project that the company </w:t>
      </w:r>
      <w:r w:rsidRPr="00314A9E">
        <w:t>would anyhow have carried out.</w:t>
      </w:r>
    </w:p>
    <w:p w14:paraId="4FC5C682" w14:textId="60F213E2" w:rsidR="00553345" w:rsidRPr="00504B99" w:rsidRDefault="00553345" w:rsidP="00553345">
      <w:pPr>
        <w:pStyle w:val="ITAbsatzohneNr"/>
        <w:rPr>
          <w:i/>
          <w:lang w:val="en-GB"/>
        </w:rPr>
      </w:pPr>
    </w:p>
    <w:p w14:paraId="715D3906" w14:textId="77777777" w:rsidR="00553345" w:rsidRDefault="00553345" w:rsidP="00553345">
      <w:pPr>
        <w:pStyle w:val="ITberschrift11"/>
        <w:numPr>
          <w:ilvl w:val="1"/>
          <w:numId w:val="5"/>
        </w:numPr>
        <w:rPr>
          <w:lang w:val="en-GB"/>
        </w:rPr>
      </w:pPr>
      <w:bookmarkStart w:id="151" w:name="_Toc27129589"/>
      <w:bookmarkStart w:id="152" w:name="_Toc93932907"/>
      <w:r w:rsidRPr="00504B99">
        <w:rPr>
          <w:lang w:val="en-GB"/>
        </w:rPr>
        <w:t>Proportionality of state aid</w:t>
      </w:r>
      <w:bookmarkEnd w:id="151"/>
      <w:bookmarkEnd w:id="152"/>
    </w:p>
    <w:p w14:paraId="2061862E" w14:textId="77777777" w:rsidR="00553345" w:rsidRPr="00504B99" w:rsidRDefault="00553345" w:rsidP="00553345">
      <w:pPr>
        <w:pStyle w:val="ITAbsatzohneNr"/>
        <w:rPr>
          <w:i/>
          <w:lang w:val="en-GB"/>
        </w:rPr>
      </w:pPr>
      <w:r w:rsidRPr="00504B99">
        <w:rPr>
          <w:i/>
          <w:lang w:val="en-GB"/>
        </w:rPr>
        <w:t>Point 30 of the guidelines</w:t>
      </w:r>
    </w:p>
    <w:p w14:paraId="586554DF" w14:textId="77777777" w:rsidR="00553345" w:rsidRPr="00FE1B3C" w:rsidRDefault="00553345" w:rsidP="00553345">
      <w:pPr>
        <w:pStyle w:val="ITAbsatzohneNr"/>
        <w:spacing w:after="120"/>
        <w:jc w:val="both"/>
        <w:rPr>
          <w:i/>
          <w:lang w:val="en-GB"/>
        </w:rPr>
      </w:pPr>
      <w:r w:rsidRPr="00FE1B3C">
        <w:rPr>
          <w:i/>
          <w:lang w:val="en-GB"/>
        </w:rPr>
        <w:t>Excel sheet calculations:</w:t>
      </w:r>
    </w:p>
    <w:p w14:paraId="4275D7C3" w14:textId="55E90DF5" w:rsidR="00553345" w:rsidRPr="00FE1B3C" w:rsidRDefault="00553345" w:rsidP="00553345">
      <w:pPr>
        <w:pStyle w:val="ITAbsatzohneNr"/>
        <w:spacing w:after="120"/>
        <w:jc w:val="both"/>
        <w:rPr>
          <w:i/>
          <w:lang w:val="en-GB"/>
        </w:rPr>
      </w:pPr>
      <w:r w:rsidRPr="00FE1B3C">
        <w:rPr>
          <w:i/>
          <w:lang w:val="en-GB"/>
        </w:rPr>
        <w:t>a) In the absence of alternative project</w:t>
      </w:r>
      <w:r w:rsidR="00CD5F6C">
        <w:rPr>
          <w:i/>
          <w:lang w:val="en-GB"/>
        </w:rPr>
        <w:t xml:space="preserve"> as the counterfactual project</w:t>
      </w:r>
      <w:r w:rsidRPr="00FE1B3C">
        <w:rPr>
          <w:i/>
          <w:lang w:val="en-GB"/>
        </w:rPr>
        <w:t>:</w:t>
      </w:r>
    </w:p>
    <w:p w14:paraId="3DE32B22" w14:textId="77777777" w:rsidR="00553345" w:rsidRPr="00FE1B3C" w:rsidRDefault="00553345" w:rsidP="00553345">
      <w:pPr>
        <w:pStyle w:val="ITAbsatzohneNr"/>
        <w:spacing w:after="120"/>
        <w:jc w:val="both"/>
        <w:rPr>
          <w:i/>
          <w:lang w:val="en-GB"/>
        </w:rPr>
      </w:pPr>
      <w:r w:rsidRPr="00FE1B3C">
        <w:rPr>
          <w:i/>
          <w:lang w:val="en-GB"/>
        </w:rPr>
        <w:lastRenderedPageBreak/>
        <w:t>• If the counterfactual scenario is that there is no alternative project, there is no need for a</w:t>
      </w:r>
      <w:r>
        <w:rPr>
          <w:i/>
          <w:lang w:val="en-GB"/>
        </w:rPr>
        <w:t xml:space="preserve"> </w:t>
      </w:r>
      <w:r w:rsidRPr="00FE1B3C">
        <w:rPr>
          <w:i/>
          <w:lang w:val="en-GB"/>
        </w:rPr>
        <w:t>counterfactual project tab with calculations in the Excel sheet. The Commission will only assess</w:t>
      </w:r>
      <w:r>
        <w:rPr>
          <w:i/>
          <w:lang w:val="en-GB"/>
        </w:rPr>
        <w:t xml:space="preserve"> </w:t>
      </w:r>
      <w:r w:rsidRPr="00FE1B3C">
        <w:rPr>
          <w:i/>
          <w:lang w:val="en-GB"/>
        </w:rPr>
        <w:t>the eligible cost and funding gap calculations for the basic scenario.</w:t>
      </w:r>
    </w:p>
    <w:p w14:paraId="4EFA8247" w14:textId="77777777" w:rsidR="00553345" w:rsidRPr="00FE1B3C" w:rsidRDefault="00553345" w:rsidP="00553345">
      <w:pPr>
        <w:pStyle w:val="ITAbsatzohneNr"/>
        <w:spacing w:after="120"/>
        <w:jc w:val="both"/>
        <w:rPr>
          <w:i/>
          <w:lang w:val="en-GB"/>
        </w:rPr>
      </w:pPr>
      <w:r w:rsidRPr="00FE1B3C">
        <w:rPr>
          <w:i/>
          <w:lang w:val="en-GB"/>
        </w:rPr>
        <w:t>• Proportionality of aid amount per beneficiary company: two step check of the IPCEI</w:t>
      </w:r>
      <w:r>
        <w:rPr>
          <w:i/>
          <w:lang w:val="en-GB"/>
        </w:rPr>
        <w:t xml:space="preserve"> </w:t>
      </w:r>
      <w:r w:rsidRPr="00FE1B3C">
        <w:rPr>
          <w:i/>
          <w:lang w:val="en-GB"/>
        </w:rPr>
        <w:t>Communication in case there is no alternative project:</w:t>
      </w:r>
    </w:p>
    <w:p w14:paraId="7B64D035" w14:textId="77777777" w:rsidR="00553345" w:rsidRPr="00FE1B3C" w:rsidRDefault="00553345" w:rsidP="00553345">
      <w:pPr>
        <w:pStyle w:val="ITAbsatzohneNr"/>
        <w:spacing w:after="120"/>
        <w:jc w:val="both"/>
        <w:rPr>
          <w:i/>
          <w:lang w:val="en-GB"/>
        </w:rPr>
      </w:pPr>
      <w:r w:rsidRPr="00FE1B3C">
        <w:rPr>
          <w:i/>
          <w:lang w:val="en-GB"/>
        </w:rPr>
        <w:t>1) Identify the eligible costs: The possible eligible costs are listed in the Annex of the IPCEI</w:t>
      </w:r>
      <w:r>
        <w:rPr>
          <w:i/>
          <w:lang w:val="en-GB"/>
        </w:rPr>
        <w:t xml:space="preserve"> </w:t>
      </w:r>
      <w:r w:rsidRPr="00FE1B3C">
        <w:rPr>
          <w:i/>
          <w:lang w:val="en-GB"/>
        </w:rPr>
        <w:t>Communication. The aid amount for any beneficiary can in no case exceed 100% of the</w:t>
      </w:r>
      <w:r>
        <w:rPr>
          <w:i/>
          <w:lang w:val="en-GB"/>
        </w:rPr>
        <w:t xml:space="preserve"> </w:t>
      </w:r>
      <w:r w:rsidRPr="00FE1B3C">
        <w:rPr>
          <w:i/>
          <w:lang w:val="en-GB"/>
        </w:rPr>
        <w:t>eligible costs;</w:t>
      </w:r>
    </w:p>
    <w:p w14:paraId="6594691A" w14:textId="77777777" w:rsidR="00553345" w:rsidRPr="00FE1B3C" w:rsidRDefault="00553345" w:rsidP="00553345">
      <w:pPr>
        <w:pStyle w:val="ITAbsatzohneNr"/>
        <w:spacing w:after="120"/>
        <w:jc w:val="both"/>
        <w:rPr>
          <w:i/>
          <w:lang w:val="en-GB"/>
        </w:rPr>
      </w:pPr>
      <w:r w:rsidRPr="00FE1B3C">
        <w:rPr>
          <w:i/>
          <w:lang w:val="en-GB"/>
        </w:rPr>
        <w:t>2) Identify the funding gap.</w:t>
      </w:r>
    </w:p>
    <w:p w14:paraId="0991015C" w14:textId="77777777" w:rsidR="00553345" w:rsidRDefault="00553345" w:rsidP="00553345">
      <w:pPr>
        <w:pStyle w:val="ITAbsatzohneNr"/>
        <w:spacing w:after="120"/>
        <w:jc w:val="both"/>
        <w:rPr>
          <w:i/>
          <w:lang w:val="en-GB"/>
        </w:rPr>
      </w:pPr>
      <w:r w:rsidRPr="00FE1B3C">
        <w:rPr>
          <w:i/>
          <w:lang w:val="en-GB"/>
        </w:rPr>
        <w:t xml:space="preserve">In general, the </w:t>
      </w:r>
      <w:r>
        <w:rPr>
          <w:i/>
          <w:lang w:val="en-GB"/>
        </w:rPr>
        <w:t xml:space="preserve">discounted </w:t>
      </w:r>
      <w:r w:rsidRPr="00FE1B3C">
        <w:rPr>
          <w:i/>
          <w:lang w:val="en-GB"/>
        </w:rPr>
        <w:t>aid amount corresponds to the funding gap. The aid amount can in no case</w:t>
      </w:r>
      <w:r>
        <w:rPr>
          <w:i/>
          <w:lang w:val="en-GB"/>
        </w:rPr>
        <w:t xml:space="preserve"> </w:t>
      </w:r>
      <w:r w:rsidRPr="00FE1B3C">
        <w:rPr>
          <w:i/>
          <w:lang w:val="en-GB"/>
        </w:rPr>
        <w:t>exceed the eligible costs established in Step 1.</w:t>
      </w:r>
    </w:p>
    <w:p w14:paraId="1AEDE404" w14:textId="77777777" w:rsidR="00553345" w:rsidRPr="00FE1B3C" w:rsidRDefault="00553345" w:rsidP="00553345">
      <w:pPr>
        <w:pStyle w:val="ITAbsatzohneNr"/>
        <w:spacing w:after="120"/>
        <w:jc w:val="both"/>
        <w:rPr>
          <w:i/>
          <w:lang w:val="en-GB"/>
        </w:rPr>
      </w:pPr>
      <w:r>
        <w:rPr>
          <w:i/>
          <w:lang w:val="en-GB"/>
        </w:rPr>
        <w:t xml:space="preserve">b) </w:t>
      </w:r>
      <w:r w:rsidRPr="00FE1B3C">
        <w:rPr>
          <w:i/>
          <w:lang w:val="en-GB"/>
        </w:rPr>
        <w:t>In case of a counterfactual alternative project:</w:t>
      </w:r>
    </w:p>
    <w:p w14:paraId="33512CC5" w14:textId="77777777" w:rsidR="00553345" w:rsidRPr="00FE1B3C" w:rsidRDefault="00553345" w:rsidP="00553345">
      <w:pPr>
        <w:pStyle w:val="ITAbsatzohneNr"/>
        <w:spacing w:after="120"/>
        <w:jc w:val="both"/>
        <w:rPr>
          <w:i/>
          <w:lang w:val="en-GB"/>
        </w:rPr>
      </w:pPr>
      <w:r w:rsidRPr="00FE1B3C">
        <w:rPr>
          <w:i/>
          <w:lang w:val="en-GB"/>
        </w:rPr>
        <w:t>• Where there is a counterfactual alternative project, there is a counterfactual tab in the Excel</w:t>
      </w:r>
      <w:r>
        <w:rPr>
          <w:i/>
          <w:lang w:val="en-GB"/>
        </w:rPr>
        <w:t xml:space="preserve"> </w:t>
      </w:r>
      <w:r w:rsidRPr="00FE1B3C">
        <w:rPr>
          <w:i/>
          <w:lang w:val="en-GB"/>
        </w:rPr>
        <w:t>sheet with full calculation of the net present value of the positive and negative cash flows of the</w:t>
      </w:r>
      <w:r>
        <w:rPr>
          <w:i/>
          <w:lang w:val="en-GB"/>
        </w:rPr>
        <w:t xml:space="preserve"> </w:t>
      </w:r>
      <w:r w:rsidRPr="00FE1B3C">
        <w:rPr>
          <w:i/>
          <w:lang w:val="en-GB"/>
        </w:rPr>
        <w:t>counterfactual project.</w:t>
      </w:r>
    </w:p>
    <w:p w14:paraId="4C2F47B3" w14:textId="77777777" w:rsidR="00553345" w:rsidRPr="00FE1B3C" w:rsidRDefault="00553345" w:rsidP="00553345">
      <w:pPr>
        <w:pStyle w:val="ITAbsatzohneNr"/>
        <w:spacing w:after="120"/>
        <w:jc w:val="both"/>
        <w:rPr>
          <w:i/>
          <w:lang w:val="en-GB"/>
        </w:rPr>
      </w:pPr>
      <w:r w:rsidRPr="00FE1B3C">
        <w:rPr>
          <w:i/>
          <w:lang w:val="en-GB"/>
        </w:rPr>
        <w:t>• Proportionality of aid amount per beneficiary company in the IPCEI Communication in case there</w:t>
      </w:r>
      <w:r>
        <w:rPr>
          <w:i/>
          <w:lang w:val="en-GB"/>
        </w:rPr>
        <w:t xml:space="preserve"> </w:t>
      </w:r>
      <w:r w:rsidRPr="00FE1B3C">
        <w:rPr>
          <w:i/>
          <w:lang w:val="en-GB"/>
        </w:rPr>
        <w:t>is an alternative project:</w:t>
      </w:r>
    </w:p>
    <w:p w14:paraId="4CDE7877" w14:textId="77777777" w:rsidR="00553345" w:rsidRPr="00FE1B3C" w:rsidRDefault="00553345" w:rsidP="00553345">
      <w:pPr>
        <w:pStyle w:val="ITAbsatzohneNr"/>
        <w:spacing w:after="120"/>
        <w:jc w:val="both"/>
        <w:rPr>
          <w:i/>
          <w:lang w:val="en-GB"/>
        </w:rPr>
      </w:pPr>
      <w:r>
        <w:rPr>
          <w:i/>
          <w:lang w:val="en-GB"/>
        </w:rPr>
        <w:t xml:space="preserve">Step </w:t>
      </w:r>
      <w:r w:rsidRPr="00FE1B3C">
        <w:rPr>
          <w:i/>
          <w:lang w:val="en-GB"/>
        </w:rPr>
        <w:t>1) Identify the eligible costs in the basic scenario: The possible eligible costs are listed in the</w:t>
      </w:r>
      <w:r>
        <w:rPr>
          <w:i/>
          <w:lang w:val="en-GB"/>
        </w:rPr>
        <w:t xml:space="preserve"> </w:t>
      </w:r>
      <w:r w:rsidRPr="00FE1B3C">
        <w:rPr>
          <w:i/>
          <w:lang w:val="en-GB"/>
        </w:rPr>
        <w:t>Annex of the IPCEI Communication. The aid amount for any beneficiary can in no case exceed</w:t>
      </w:r>
    </w:p>
    <w:p w14:paraId="0DC0504A" w14:textId="77777777" w:rsidR="00553345" w:rsidRPr="00FE1B3C" w:rsidRDefault="00553345" w:rsidP="00553345">
      <w:pPr>
        <w:pStyle w:val="ITAbsatzohneNr"/>
        <w:spacing w:after="120"/>
        <w:jc w:val="both"/>
        <w:rPr>
          <w:i/>
          <w:lang w:val="en-GB"/>
        </w:rPr>
      </w:pPr>
      <w:r w:rsidRPr="00FE1B3C">
        <w:rPr>
          <w:i/>
          <w:lang w:val="en-GB"/>
        </w:rPr>
        <w:t>100% of the eligible costs;</w:t>
      </w:r>
    </w:p>
    <w:p w14:paraId="25D4DF4E" w14:textId="77777777" w:rsidR="00553345" w:rsidRPr="00FE1B3C" w:rsidRDefault="00553345" w:rsidP="00553345">
      <w:pPr>
        <w:pStyle w:val="ITAbsatzohneNr"/>
        <w:spacing w:after="120"/>
        <w:jc w:val="both"/>
        <w:rPr>
          <w:i/>
          <w:lang w:val="en-GB"/>
        </w:rPr>
      </w:pPr>
      <w:r>
        <w:rPr>
          <w:i/>
          <w:lang w:val="en-GB"/>
        </w:rPr>
        <w:t xml:space="preserve">Step </w:t>
      </w:r>
      <w:r w:rsidRPr="00FE1B3C">
        <w:rPr>
          <w:i/>
          <w:lang w:val="en-GB"/>
        </w:rPr>
        <w:t>2) Identify the difference between the NPV of the alternative project and the NPV of the aided</w:t>
      </w:r>
      <w:r>
        <w:rPr>
          <w:i/>
          <w:lang w:val="en-GB"/>
        </w:rPr>
        <w:t xml:space="preserve"> </w:t>
      </w:r>
      <w:r w:rsidRPr="00FE1B3C">
        <w:rPr>
          <w:i/>
          <w:lang w:val="en-GB"/>
        </w:rPr>
        <w:t>project in the basic scenario.</w:t>
      </w:r>
    </w:p>
    <w:p w14:paraId="7287848E" w14:textId="77777777" w:rsidR="00553345" w:rsidRPr="00FE1B3C" w:rsidRDefault="00553345" w:rsidP="00553345">
      <w:pPr>
        <w:pStyle w:val="ITAbsatzohneNr"/>
        <w:spacing w:after="120"/>
        <w:jc w:val="both"/>
        <w:rPr>
          <w:i/>
          <w:lang w:val="en-GB"/>
        </w:rPr>
      </w:pPr>
      <w:r w:rsidRPr="00FE1B3C">
        <w:rPr>
          <w:i/>
          <w:lang w:val="en-GB"/>
        </w:rPr>
        <w:t>In general, the aid amount corresponds to this difference. In the Excel sheet, it would be</w:t>
      </w:r>
      <w:r>
        <w:rPr>
          <w:i/>
          <w:lang w:val="en-GB"/>
        </w:rPr>
        <w:t xml:space="preserve"> convenient</w:t>
      </w:r>
      <w:r w:rsidRPr="00FE1B3C">
        <w:rPr>
          <w:i/>
          <w:lang w:val="en-GB"/>
        </w:rPr>
        <w:t xml:space="preserve"> to insert this calculation at the bottom of the basic scenario tab.</w:t>
      </w:r>
    </w:p>
    <w:p w14:paraId="53F537E4" w14:textId="77777777" w:rsidR="00553345" w:rsidRPr="00FE1B3C" w:rsidRDefault="00553345" w:rsidP="00553345">
      <w:pPr>
        <w:pStyle w:val="ITAbsatzohneNr"/>
        <w:spacing w:after="120"/>
        <w:jc w:val="both"/>
        <w:rPr>
          <w:i/>
          <w:lang w:val="en-GB"/>
        </w:rPr>
      </w:pPr>
      <w:r w:rsidRPr="00FE1B3C">
        <w:rPr>
          <w:i/>
          <w:lang w:val="en-GB"/>
        </w:rPr>
        <w:t xml:space="preserve">The aid amount can in no case exceed the eligible costs established in </w:t>
      </w:r>
      <w:r>
        <w:rPr>
          <w:i/>
          <w:lang w:val="en-GB"/>
        </w:rPr>
        <w:t>s</w:t>
      </w:r>
      <w:r w:rsidRPr="00FE1B3C">
        <w:rPr>
          <w:i/>
          <w:lang w:val="en-GB"/>
        </w:rPr>
        <w:t>tep 1.</w:t>
      </w:r>
    </w:p>
    <w:p w14:paraId="016E0CDC" w14:textId="77777777" w:rsidR="00553345" w:rsidRPr="00FE1B3C" w:rsidRDefault="00553345" w:rsidP="00553345">
      <w:pPr>
        <w:pStyle w:val="ITAbsatzohneNr"/>
        <w:spacing w:after="120"/>
        <w:jc w:val="both"/>
        <w:rPr>
          <w:i/>
          <w:lang w:val="en-GB"/>
        </w:rPr>
      </w:pPr>
      <w:r w:rsidRPr="00FE1B3C">
        <w:rPr>
          <w:i/>
          <w:lang w:val="en-GB"/>
        </w:rPr>
        <w:t xml:space="preserve">• The funding gap calculation is to be done consistent with the </w:t>
      </w:r>
      <w:r>
        <w:rPr>
          <w:i/>
          <w:lang w:val="en-GB"/>
        </w:rPr>
        <w:t>following methodology</w:t>
      </w:r>
      <w:r w:rsidRPr="00FE1B3C">
        <w:rPr>
          <w:i/>
          <w:lang w:val="en-GB"/>
        </w:rPr>
        <w:t>:</w:t>
      </w:r>
    </w:p>
    <w:p w14:paraId="75EFFE07" w14:textId="77777777" w:rsidR="00553345" w:rsidRPr="00FE1B3C" w:rsidRDefault="00553345" w:rsidP="00553345">
      <w:pPr>
        <w:pStyle w:val="ITAbsatzohneNr"/>
        <w:spacing w:after="120"/>
        <w:jc w:val="both"/>
        <w:rPr>
          <w:i/>
          <w:lang w:val="en-GB"/>
        </w:rPr>
      </w:pPr>
      <w:r w:rsidRPr="00FE1B3C">
        <w:rPr>
          <w:i/>
          <w:lang w:val="en-GB"/>
        </w:rPr>
        <w:t>• For the purposes of this IPCEI, it is sufficient to provide the Excel sheet calculations for one</w:t>
      </w:r>
      <w:r>
        <w:rPr>
          <w:i/>
          <w:lang w:val="en-GB"/>
        </w:rPr>
        <w:t xml:space="preserve"> </w:t>
      </w:r>
      <w:r w:rsidRPr="00FE1B3C">
        <w:rPr>
          <w:i/>
          <w:lang w:val="en-GB"/>
        </w:rPr>
        <w:t>scenario, the basic scenario (no optimistic and pessimistic scenarios and respective</w:t>
      </w:r>
      <w:r>
        <w:rPr>
          <w:i/>
          <w:lang w:val="en-GB"/>
        </w:rPr>
        <w:t xml:space="preserve"> </w:t>
      </w:r>
      <w:r w:rsidRPr="00FE1B3C">
        <w:rPr>
          <w:i/>
          <w:lang w:val="en-GB"/>
        </w:rPr>
        <w:t>probabilities needed), provided the company is able to justify in the accompanying text</w:t>
      </w:r>
      <w:r>
        <w:rPr>
          <w:i/>
          <w:lang w:val="en-GB"/>
        </w:rPr>
        <w:t xml:space="preserve"> </w:t>
      </w:r>
      <w:r w:rsidRPr="00FE1B3C">
        <w:rPr>
          <w:i/>
          <w:lang w:val="en-GB"/>
        </w:rPr>
        <w:t>document why this basic scenario is the most probable one.</w:t>
      </w:r>
    </w:p>
    <w:p w14:paraId="12F155E6" w14:textId="77777777" w:rsidR="00553345" w:rsidRPr="00FE1B3C" w:rsidRDefault="00553345" w:rsidP="00553345">
      <w:pPr>
        <w:pStyle w:val="ITAbsatzohneNr"/>
        <w:spacing w:after="120"/>
        <w:jc w:val="both"/>
        <w:rPr>
          <w:i/>
          <w:lang w:val="en-GB"/>
        </w:rPr>
      </w:pPr>
      <w:r w:rsidRPr="00FE1B3C">
        <w:rPr>
          <w:i/>
          <w:lang w:val="en-GB"/>
        </w:rPr>
        <w:t>• The funding gap that must be calculated is the funding gap of the investment project (i.e. all</w:t>
      </w:r>
      <w:r>
        <w:rPr>
          <w:i/>
          <w:lang w:val="en-GB"/>
        </w:rPr>
        <w:t xml:space="preserve"> </w:t>
      </w:r>
      <w:r w:rsidRPr="00FE1B3C">
        <w:rPr>
          <w:i/>
          <w:lang w:val="en-GB"/>
        </w:rPr>
        <w:t>investment costs and operating costs) to be made by the company for the purpose of the</w:t>
      </w:r>
      <w:r>
        <w:rPr>
          <w:i/>
          <w:lang w:val="en-GB"/>
        </w:rPr>
        <w:t xml:space="preserve"> </w:t>
      </w:r>
      <w:r w:rsidRPr="00FE1B3C">
        <w:rPr>
          <w:i/>
          <w:lang w:val="en-GB"/>
        </w:rPr>
        <w:t>IPCEI.</w:t>
      </w:r>
    </w:p>
    <w:p w14:paraId="4F79013D" w14:textId="77777777" w:rsidR="00553345" w:rsidRPr="00FE1B3C" w:rsidRDefault="00553345" w:rsidP="00553345">
      <w:pPr>
        <w:pStyle w:val="ITAbsatzohneNr"/>
        <w:spacing w:after="120"/>
        <w:jc w:val="both"/>
        <w:rPr>
          <w:i/>
          <w:lang w:val="en-GB"/>
        </w:rPr>
      </w:pPr>
      <w:r w:rsidRPr="00FE1B3C">
        <w:rPr>
          <w:i/>
          <w:lang w:val="en-GB"/>
        </w:rPr>
        <w:t>• The investments made for the IPCEI in R&amp;D and FID by a company will generate revenues.</w:t>
      </w:r>
    </w:p>
    <w:p w14:paraId="70317333" w14:textId="77777777" w:rsidR="00553345" w:rsidRPr="00FE1B3C" w:rsidRDefault="00553345" w:rsidP="00553345">
      <w:pPr>
        <w:pStyle w:val="ITAbsatzohneNr"/>
        <w:spacing w:after="120"/>
        <w:jc w:val="both"/>
        <w:rPr>
          <w:i/>
          <w:lang w:val="en-GB"/>
        </w:rPr>
      </w:pPr>
      <w:r w:rsidRPr="00FE1B3C">
        <w:rPr>
          <w:i/>
          <w:lang w:val="en-GB"/>
        </w:rPr>
        <w:t>• The funding gap is the difference between discounted positive and negative cash flows over</w:t>
      </w:r>
      <w:r>
        <w:rPr>
          <w:i/>
          <w:lang w:val="en-GB"/>
        </w:rPr>
        <w:t xml:space="preserve"> </w:t>
      </w:r>
      <w:r w:rsidRPr="00FE1B3C">
        <w:rPr>
          <w:i/>
          <w:lang w:val="en-GB"/>
        </w:rPr>
        <w:t>the entire economic lifetime of the investment project, i.e. covering the entire period during</w:t>
      </w:r>
      <w:r>
        <w:rPr>
          <w:i/>
          <w:lang w:val="en-GB"/>
        </w:rPr>
        <w:t xml:space="preserve"> </w:t>
      </w:r>
      <w:r w:rsidRPr="00FE1B3C">
        <w:rPr>
          <w:i/>
          <w:lang w:val="en-GB"/>
        </w:rPr>
        <w:t>which the investments made generate revenues / the products that are produced thanks to</w:t>
      </w:r>
      <w:r>
        <w:rPr>
          <w:i/>
          <w:lang w:val="en-GB"/>
        </w:rPr>
        <w:t xml:space="preserve"> </w:t>
      </w:r>
      <w:r w:rsidRPr="00FE1B3C">
        <w:rPr>
          <w:i/>
          <w:lang w:val="en-GB"/>
        </w:rPr>
        <w:t>programme.</w:t>
      </w:r>
      <w:r>
        <w:rPr>
          <w:i/>
          <w:lang w:val="en-GB"/>
        </w:rPr>
        <w:t xml:space="preserve"> T</w:t>
      </w:r>
      <w:r w:rsidRPr="00FE1B3C">
        <w:rPr>
          <w:i/>
          <w:lang w:val="en-GB"/>
        </w:rPr>
        <w:t>he investments are sold on the market. Hence, the funding gap must not be calculated only</w:t>
      </w:r>
      <w:r>
        <w:rPr>
          <w:i/>
          <w:lang w:val="en-GB"/>
        </w:rPr>
        <w:t xml:space="preserve"> </w:t>
      </w:r>
      <w:r w:rsidRPr="00FE1B3C">
        <w:rPr>
          <w:i/>
          <w:lang w:val="en-GB"/>
        </w:rPr>
        <w:t>for the duration of the IPCEI project, which is up to the end of the FID phase, but must also</w:t>
      </w:r>
      <w:r>
        <w:rPr>
          <w:i/>
          <w:lang w:val="en-GB"/>
        </w:rPr>
        <w:t xml:space="preserve"> </w:t>
      </w:r>
      <w:r w:rsidRPr="00FE1B3C">
        <w:rPr>
          <w:i/>
          <w:lang w:val="en-GB"/>
        </w:rPr>
        <w:t>cover the ensuing commercial/mass production phase.</w:t>
      </w:r>
    </w:p>
    <w:p w14:paraId="341D56E7" w14:textId="77777777" w:rsidR="00553345" w:rsidRPr="00FE1B3C" w:rsidRDefault="00553345" w:rsidP="00553345">
      <w:pPr>
        <w:pStyle w:val="ITAbsatzohneNr"/>
        <w:spacing w:after="120"/>
        <w:jc w:val="both"/>
        <w:rPr>
          <w:i/>
          <w:lang w:val="en-GB"/>
        </w:rPr>
      </w:pPr>
      <w:r w:rsidRPr="00FE1B3C">
        <w:rPr>
          <w:i/>
          <w:lang w:val="en-GB"/>
        </w:rPr>
        <w:t>• One option is to include in the excel sheet the best estimate projections that the company</w:t>
      </w:r>
      <w:r>
        <w:rPr>
          <w:i/>
          <w:lang w:val="en-GB"/>
        </w:rPr>
        <w:t xml:space="preserve"> </w:t>
      </w:r>
      <w:r w:rsidRPr="00FE1B3C">
        <w:rPr>
          <w:i/>
          <w:lang w:val="en-GB"/>
        </w:rPr>
        <w:t>has for this entire period.</w:t>
      </w:r>
    </w:p>
    <w:p w14:paraId="649B9AA2" w14:textId="77777777" w:rsidR="00553345" w:rsidRPr="00FE1B3C" w:rsidRDefault="00553345" w:rsidP="00553345">
      <w:pPr>
        <w:pStyle w:val="ITAbsatzohneNr"/>
        <w:spacing w:after="120"/>
        <w:jc w:val="both"/>
        <w:rPr>
          <w:i/>
          <w:lang w:val="en-GB"/>
        </w:rPr>
      </w:pPr>
      <w:r w:rsidRPr="00FE1B3C">
        <w:rPr>
          <w:i/>
          <w:lang w:val="en-GB"/>
        </w:rPr>
        <w:t>• Alternatively, companies could provide data for the explicit forecast horizon of the company</w:t>
      </w:r>
      <w:r>
        <w:rPr>
          <w:i/>
          <w:lang w:val="en-GB"/>
        </w:rPr>
        <w:t xml:space="preserve"> </w:t>
      </w:r>
      <w:r w:rsidRPr="00FE1B3C">
        <w:rPr>
          <w:i/>
          <w:lang w:val="en-GB"/>
        </w:rPr>
        <w:t>and give a residual/terminal value (i.e. net present value of expected cash flow beyond the</w:t>
      </w:r>
      <w:r>
        <w:rPr>
          <w:i/>
          <w:lang w:val="en-GB"/>
        </w:rPr>
        <w:t xml:space="preserve"> </w:t>
      </w:r>
      <w:r w:rsidRPr="00FE1B3C">
        <w:rPr>
          <w:i/>
          <w:lang w:val="en-GB"/>
        </w:rPr>
        <w:t xml:space="preserve">explicit forecast </w:t>
      </w:r>
      <w:r w:rsidRPr="00FE1B3C">
        <w:rPr>
          <w:i/>
          <w:lang w:val="en-GB"/>
        </w:rPr>
        <w:lastRenderedPageBreak/>
        <w:t>horizon for the remaining</w:t>
      </w:r>
      <w:r>
        <w:rPr>
          <w:i/>
          <w:lang w:val="en-GB"/>
        </w:rPr>
        <w:t xml:space="preserve"> years of the economic lifetime</w:t>
      </w:r>
      <w:r w:rsidRPr="00FE1B3C">
        <w:rPr>
          <w:i/>
          <w:lang w:val="en-GB"/>
        </w:rPr>
        <w:t>), discounted to the</w:t>
      </w:r>
      <w:r>
        <w:rPr>
          <w:i/>
          <w:lang w:val="en-GB"/>
        </w:rPr>
        <w:t xml:space="preserve"> </w:t>
      </w:r>
      <w:r w:rsidRPr="00FE1B3C">
        <w:rPr>
          <w:i/>
          <w:lang w:val="en-GB"/>
        </w:rPr>
        <w:t>current value. In that case, the number of years of mass production for which data are</w:t>
      </w:r>
      <w:r>
        <w:rPr>
          <w:i/>
          <w:lang w:val="en-GB"/>
        </w:rPr>
        <w:t xml:space="preserve"> </w:t>
      </w:r>
      <w:r w:rsidRPr="00FE1B3C">
        <w:rPr>
          <w:i/>
          <w:lang w:val="en-GB"/>
        </w:rPr>
        <w:t>inserted should be realistic.</w:t>
      </w:r>
    </w:p>
    <w:p w14:paraId="408813F7" w14:textId="77777777" w:rsidR="00553345" w:rsidRPr="00FE1B3C" w:rsidRDefault="00553345" w:rsidP="00553345">
      <w:pPr>
        <w:pStyle w:val="ITAbsatzohneNr"/>
        <w:spacing w:after="120"/>
        <w:jc w:val="both"/>
        <w:rPr>
          <w:i/>
          <w:lang w:val="en-GB"/>
        </w:rPr>
      </w:pPr>
      <w:r w:rsidRPr="00FE1B3C">
        <w:rPr>
          <w:i/>
          <w:lang w:val="en-GB"/>
        </w:rPr>
        <w:t>• Practically, in the Excel sheet, after the data for the FID phase and after the data for the</w:t>
      </w:r>
      <w:r>
        <w:rPr>
          <w:i/>
          <w:lang w:val="en-GB"/>
        </w:rPr>
        <w:t xml:space="preserve"> </w:t>
      </w:r>
      <w:r w:rsidRPr="00FE1B3C">
        <w:rPr>
          <w:i/>
          <w:lang w:val="en-GB"/>
        </w:rPr>
        <w:t>reasonable number of years of mass production, a column should be inserted and contain</w:t>
      </w:r>
      <w:r>
        <w:rPr>
          <w:i/>
          <w:lang w:val="en-GB"/>
        </w:rPr>
        <w:t xml:space="preserve"> </w:t>
      </w:r>
      <w:r w:rsidRPr="00FE1B3C">
        <w:rPr>
          <w:i/>
          <w:lang w:val="en-GB"/>
        </w:rPr>
        <w:t>the terminal value for the costs and for the revenues.</w:t>
      </w:r>
    </w:p>
    <w:p w14:paraId="3F72BFC6" w14:textId="77777777" w:rsidR="00553345" w:rsidRPr="00FE1B3C" w:rsidRDefault="00553345" w:rsidP="00553345">
      <w:pPr>
        <w:pStyle w:val="ITAbsatzohneNr"/>
        <w:spacing w:after="120"/>
        <w:jc w:val="both"/>
        <w:rPr>
          <w:i/>
          <w:lang w:val="en-GB"/>
        </w:rPr>
      </w:pPr>
      <w:r w:rsidRPr="00FE1B3C">
        <w:rPr>
          <w:i/>
          <w:lang w:val="en-GB"/>
        </w:rPr>
        <w:t>• Sales/revenues (positive cash flows): projected sales figures should be used by each company</w:t>
      </w:r>
      <w:r>
        <w:rPr>
          <w:i/>
          <w:lang w:val="en-GB"/>
        </w:rPr>
        <w:t xml:space="preserve"> </w:t>
      </w:r>
      <w:r w:rsidRPr="00FE1B3C">
        <w:rPr>
          <w:i/>
          <w:lang w:val="en-GB"/>
        </w:rPr>
        <w:t>rather than a formula. These should be the figures actually used by the company in its</w:t>
      </w:r>
      <w:r>
        <w:rPr>
          <w:i/>
          <w:lang w:val="en-GB"/>
        </w:rPr>
        <w:t xml:space="preserve"> </w:t>
      </w:r>
      <w:r w:rsidRPr="00FE1B3C">
        <w:rPr>
          <w:i/>
          <w:lang w:val="en-GB"/>
        </w:rPr>
        <w:t>business plan and decision making process. This can be best estimate figures. This data</w:t>
      </w:r>
      <w:r>
        <w:rPr>
          <w:i/>
          <w:lang w:val="en-GB"/>
        </w:rPr>
        <w:t xml:space="preserve"> </w:t>
      </w:r>
      <w:r w:rsidRPr="00FE1B3C">
        <w:rPr>
          <w:i/>
          <w:lang w:val="en-GB"/>
        </w:rPr>
        <w:t>should overwrite the formula embedded in the Excel sheet which calculates sales/revenues</w:t>
      </w:r>
      <w:r>
        <w:rPr>
          <w:i/>
          <w:lang w:val="en-GB"/>
        </w:rPr>
        <w:t xml:space="preserve"> </w:t>
      </w:r>
      <w:r w:rsidRPr="00FE1B3C">
        <w:rPr>
          <w:i/>
          <w:lang w:val="en-GB"/>
        </w:rPr>
        <w:t>as a function of costs, an assumption of idle share and an assumption of gross margin. Only if</w:t>
      </w:r>
      <w:r>
        <w:rPr>
          <w:i/>
          <w:lang w:val="en-GB"/>
        </w:rPr>
        <w:t xml:space="preserve"> </w:t>
      </w:r>
      <w:r w:rsidRPr="00FE1B3C">
        <w:rPr>
          <w:i/>
          <w:lang w:val="en-GB"/>
        </w:rPr>
        <w:t>a company has no sales projections or any best estimate data, and only if it actually uses the</w:t>
      </w:r>
      <w:r>
        <w:rPr>
          <w:i/>
          <w:lang w:val="en-GB"/>
        </w:rPr>
        <w:t xml:space="preserve"> </w:t>
      </w:r>
      <w:r w:rsidRPr="00FE1B3C">
        <w:rPr>
          <w:i/>
          <w:lang w:val="en-GB"/>
        </w:rPr>
        <w:t>formula embedded in the sheet (function of costs, idle share and gross margin) in its business</w:t>
      </w:r>
      <w:r>
        <w:rPr>
          <w:i/>
          <w:lang w:val="en-GB"/>
        </w:rPr>
        <w:t xml:space="preserve"> </w:t>
      </w:r>
      <w:r w:rsidRPr="00FE1B3C">
        <w:rPr>
          <w:i/>
          <w:lang w:val="en-GB"/>
        </w:rPr>
        <w:t>plan and decision making process, should it apply the formula.</w:t>
      </w:r>
    </w:p>
    <w:p w14:paraId="3033EEFD" w14:textId="77777777" w:rsidR="00553345" w:rsidRPr="00FE1B3C" w:rsidRDefault="00553345" w:rsidP="00553345">
      <w:pPr>
        <w:pStyle w:val="ITAbsatzohneNr"/>
        <w:spacing w:after="120"/>
        <w:jc w:val="both"/>
        <w:rPr>
          <w:i/>
          <w:lang w:val="en-GB"/>
        </w:rPr>
      </w:pPr>
      <w:r w:rsidRPr="00FE1B3C">
        <w:rPr>
          <w:i/>
          <w:lang w:val="en-GB"/>
        </w:rPr>
        <w:t>• Cash flows should normally be discounted using the weighted average cost of capital (WACC)</w:t>
      </w:r>
      <w:r>
        <w:rPr>
          <w:i/>
          <w:lang w:val="en-GB"/>
        </w:rPr>
        <w:t xml:space="preserve"> </w:t>
      </w:r>
      <w:r w:rsidRPr="00FE1B3C">
        <w:rPr>
          <w:i/>
          <w:lang w:val="en-GB"/>
        </w:rPr>
        <w:t>of the company. The firm should provide evidence that the discount factor applied is the</w:t>
      </w:r>
      <w:r>
        <w:rPr>
          <w:i/>
          <w:lang w:val="en-GB"/>
        </w:rPr>
        <w:t xml:space="preserve"> </w:t>
      </w:r>
      <w:r w:rsidRPr="00FE1B3C">
        <w:rPr>
          <w:i/>
          <w:lang w:val="en-GB"/>
        </w:rPr>
        <w:t>actual WACC used by the company (e.g. by internal documents showing the applied WACC</w:t>
      </w:r>
      <w:r>
        <w:rPr>
          <w:i/>
          <w:lang w:val="en-GB"/>
        </w:rPr>
        <w:t xml:space="preserve"> </w:t>
      </w:r>
      <w:r w:rsidRPr="00FE1B3C">
        <w:rPr>
          <w:i/>
          <w:lang w:val="en-GB"/>
        </w:rPr>
        <w:t>for investment analysis). The reason to deviate from the WACC usually applied by the</w:t>
      </w:r>
      <w:r>
        <w:rPr>
          <w:i/>
          <w:lang w:val="en-GB"/>
        </w:rPr>
        <w:t xml:space="preserve"> </w:t>
      </w:r>
      <w:r w:rsidRPr="00FE1B3C">
        <w:rPr>
          <w:i/>
          <w:lang w:val="en-GB"/>
        </w:rPr>
        <w:t>company should be explained in detail.</w:t>
      </w:r>
    </w:p>
    <w:p w14:paraId="53643481" w14:textId="77777777" w:rsidR="00553345" w:rsidRPr="00FE1B3C" w:rsidRDefault="00553345" w:rsidP="00553345">
      <w:pPr>
        <w:pStyle w:val="ITAbsatzohneNr"/>
        <w:spacing w:after="120"/>
        <w:jc w:val="both"/>
        <w:rPr>
          <w:i/>
          <w:lang w:val="en-GB"/>
        </w:rPr>
      </w:pPr>
      <w:r w:rsidRPr="00FE1B3C">
        <w:rPr>
          <w:i/>
          <w:lang w:val="en-GB"/>
        </w:rPr>
        <w:t>• The end result of this step should be one figure: the amount of the funding gap, labelled as</w:t>
      </w:r>
      <w:r>
        <w:rPr>
          <w:i/>
          <w:lang w:val="en-GB"/>
        </w:rPr>
        <w:t xml:space="preserve"> </w:t>
      </w:r>
      <w:r w:rsidRPr="00FE1B3C">
        <w:rPr>
          <w:i/>
          <w:lang w:val="en-GB"/>
        </w:rPr>
        <w:t>such in the Excel sheet.</w:t>
      </w:r>
    </w:p>
    <w:p w14:paraId="463F1579" w14:textId="77777777" w:rsidR="00553345" w:rsidRDefault="00553345" w:rsidP="00553345">
      <w:pPr>
        <w:pStyle w:val="ITberschrift111"/>
        <w:numPr>
          <w:ilvl w:val="2"/>
          <w:numId w:val="5"/>
        </w:numPr>
        <w:rPr>
          <w:lang w:val="en-GB"/>
        </w:rPr>
      </w:pPr>
      <w:bookmarkStart w:id="153" w:name="_Toc27129590"/>
      <w:bookmarkStart w:id="154" w:name="_Toc93932908"/>
      <w:r>
        <w:rPr>
          <w:lang w:val="en-GB"/>
        </w:rPr>
        <w:t>Firm’s hurdle rate</w:t>
      </w:r>
      <w:bookmarkEnd w:id="153"/>
      <w:bookmarkEnd w:id="154"/>
    </w:p>
    <w:p w14:paraId="7D27B046" w14:textId="77777777" w:rsidR="00553345" w:rsidRPr="00580401" w:rsidRDefault="00553345" w:rsidP="00553345">
      <w:pPr>
        <w:pStyle w:val="ITberschrift111"/>
        <w:numPr>
          <w:ilvl w:val="2"/>
          <w:numId w:val="5"/>
        </w:numPr>
        <w:rPr>
          <w:lang w:val="en-US"/>
        </w:rPr>
      </w:pPr>
      <w:bookmarkStart w:id="155" w:name="_Toc27129591"/>
      <w:bookmarkStart w:id="156" w:name="_Toc93932909"/>
      <w:r w:rsidRPr="00580401">
        <w:rPr>
          <w:lang w:val="en-US"/>
        </w:rPr>
        <w:t>Project’s funding gap</w:t>
      </w:r>
      <w:bookmarkEnd w:id="155"/>
      <w:bookmarkEnd w:id="156"/>
    </w:p>
    <w:p w14:paraId="76A26E27" w14:textId="77777777" w:rsidR="00553345" w:rsidRPr="00D46F04" w:rsidRDefault="00553345" w:rsidP="00553345">
      <w:pPr>
        <w:pStyle w:val="ITAbsatzohneNr"/>
        <w:spacing w:after="120"/>
        <w:jc w:val="both"/>
        <w:rPr>
          <w:i/>
          <w:lang w:val="en-GB"/>
        </w:rPr>
      </w:pPr>
      <w:r w:rsidRPr="00D46F04">
        <w:rPr>
          <w:i/>
          <w:lang w:val="en-GB"/>
        </w:rPr>
        <w:t>Explain whereas the State aid (expressed in gross grant equivalent for non-transparent aid) is not exceeding the funding gap</w:t>
      </w:r>
    </w:p>
    <w:p w14:paraId="5068D0C4" w14:textId="77777777" w:rsidR="00553345" w:rsidRPr="00580401" w:rsidRDefault="00553345" w:rsidP="00553345">
      <w:pPr>
        <w:pStyle w:val="ITberschrift111"/>
        <w:numPr>
          <w:ilvl w:val="2"/>
          <w:numId w:val="5"/>
        </w:numPr>
        <w:rPr>
          <w:lang w:val="en-US"/>
        </w:rPr>
      </w:pPr>
      <w:bookmarkStart w:id="157" w:name="_Toc27129592"/>
      <w:bookmarkStart w:id="158" w:name="_Toc93932910"/>
      <w:r w:rsidRPr="00580401">
        <w:rPr>
          <w:lang w:val="en-US"/>
        </w:rPr>
        <w:t>State aid intensity</w:t>
      </w:r>
      <w:bookmarkEnd w:id="157"/>
      <w:bookmarkEnd w:id="158"/>
    </w:p>
    <w:p w14:paraId="601DE01E" w14:textId="77777777" w:rsidR="00553345" w:rsidRDefault="00553345" w:rsidP="00553345">
      <w:pPr>
        <w:pStyle w:val="ITberschrift111"/>
        <w:numPr>
          <w:ilvl w:val="2"/>
          <w:numId w:val="5"/>
        </w:numPr>
        <w:rPr>
          <w:lang w:val="en-US"/>
        </w:rPr>
      </w:pPr>
      <w:bookmarkStart w:id="159" w:name="_Toc27129593"/>
      <w:bookmarkStart w:id="160" w:name="_Toc93932911"/>
      <w:r w:rsidRPr="00580401">
        <w:rPr>
          <w:lang w:val="en-US"/>
        </w:rPr>
        <w:t>State aid cumulation</w:t>
      </w:r>
      <w:bookmarkEnd w:id="159"/>
      <w:bookmarkEnd w:id="160"/>
    </w:p>
    <w:p w14:paraId="71B43946" w14:textId="77777777" w:rsidR="00CD5F6C" w:rsidRDefault="00CD5F6C" w:rsidP="00CD5F6C">
      <w:pPr>
        <w:pStyle w:val="ITAbsatzohneNr"/>
      </w:pPr>
    </w:p>
    <w:p w14:paraId="4B74C797" w14:textId="35520F91" w:rsidR="00CD5F6C" w:rsidRPr="00314A9E" w:rsidRDefault="00CD5F6C" w:rsidP="00CD5F6C">
      <w:pPr>
        <w:pStyle w:val="Standard"/>
      </w:pPr>
      <w:r>
        <w:t>In the event where the company</w:t>
      </w:r>
      <w:r w:rsidRPr="00314A9E">
        <w:t xml:space="preserve"> would benefit from other sources of public funding support for the same project in addition to the State aid granted by the French authorit</w:t>
      </w:r>
      <w:r>
        <w:t>ies and described in section 2.3</w:t>
      </w:r>
      <w:r w:rsidRPr="00314A9E">
        <w:t xml:space="preserve"> of this notification, the cumulation of the latter and other sources of public funding would not exceed the applicable maximal State aid intensity;.</w:t>
      </w:r>
    </w:p>
    <w:p w14:paraId="5A19CEAF" w14:textId="3C259A26" w:rsidR="00CD5F6C" w:rsidRPr="00314A9E" w:rsidRDefault="00CD5F6C" w:rsidP="00CD5F6C">
      <w:pPr>
        <w:pStyle w:val="Standard"/>
      </w:pPr>
      <w:r w:rsidRPr="00314A9E">
        <w:t xml:space="preserve">In the event that aid is granted by the French authorities on an eligible basis </w:t>
      </w:r>
      <w:r>
        <w:t>other than the IPCEI on XXX</w:t>
      </w:r>
      <w:r w:rsidRPr="00314A9E">
        <w:t>, on another legal basis (e.g. exempted aid scheme), the aid gra</w:t>
      </w:r>
      <w:r>
        <w:t>nted under the IPCEI on XXX</w:t>
      </w:r>
      <w:r w:rsidRPr="00314A9E">
        <w:t xml:space="preserve"> and the state aid granted on the other legal basis may be cumulated within the limits of the maximum ceilings and intensities authorized by each legal basis on its respective eligible cost base.</w:t>
      </w:r>
    </w:p>
    <w:p w14:paraId="2B355DFD" w14:textId="77777777" w:rsidR="00CD5F6C" w:rsidRPr="00CD5F6C" w:rsidRDefault="00CD5F6C" w:rsidP="00CD5F6C">
      <w:pPr>
        <w:pStyle w:val="ITAbsatzohneNr"/>
        <w:rPr>
          <w:lang w:val="en-US"/>
        </w:rPr>
      </w:pPr>
    </w:p>
    <w:p w14:paraId="752BD4D5" w14:textId="77777777" w:rsidR="00553345" w:rsidRPr="00504B99" w:rsidRDefault="00553345" w:rsidP="00553345">
      <w:pPr>
        <w:pStyle w:val="ITberschrift111"/>
        <w:numPr>
          <w:ilvl w:val="2"/>
          <w:numId w:val="5"/>
        </w:numPr>
        <w:rPr>
          <w:lang w:val="en-GB"/>
        </w:rPr>
      </w:pPr>
      <w:bookmarkStart w:id="161" w:name="_Toc27129594"/>
      <w:bookmarkStart w:id="162" w:name="_Toc93932912"/>
      <w:r w:rsidRPr="00504B99">
        <w:rPr>
          <w:lang w:val="en-GB"/>
        </w:rPr>
        <w:t>Open selection proceeding</w:t>
      </w:r>
      <w:bookmarkEnd w:id="161"/>
      <w:bookmarkEnd w:id="162"/>
    </w:p>
    <w:p w14:paraId="6B28E041" w14:textId="77777777" w:rsidR="00CD5F6C" w:rsidRDefault="00CD5F6C" w:rsidP="00CD5F6C">
      <w:pPr>
        <w:pStyle w:val="Standard"/>
      </w:pPr>
      <w:r w:rsidRPr="00314A9E">
        <w:t>The firs</w:t>
      </w:r>
      <w:r>
        <w:t>t step of the selection of [Name of the company]</w:t>
      </w:r>
      <w:r w:rsidRPr="00314A9E">
        <w:t xml:space="preserve"> as a p</w:t>
      </w:r>
      <w:r>
        <w:t>artner for the IPCEI on XXX</w:t>
      </w:r>
      <w:r w:rsidRPr="00314A9E">
        <w:t xml:space="preserve"> and as a beneficiary of public</w:t>
      </w:r>
      <w:r>
        <w:t xml:space="preserve"> support in France is the tender to</w:t>
      </w:r>
      <w:r w:rsidRPr="00314A9E">
        <w:t xml:space="preserve"> the open call for expre</w:t>
      </w:r>
      <w:r>
        <w:t>ssion on interest [name of the call] launched From [date] to [date]. The call and the conditions of selection have been published on the website: XXXXX.</w:t>
      </w:r>
    </w:p>
    <w:p w14:paraId="182087A8" w14:textId="1F4DF3A8" w:rsidR="00CD5F6C" w:rsidRPr="00314A9E" w:rsidRDefault="00CD5F6C" w:rsidP="00CD5F6C">
      <w:pPr>
        <w:pStyle w:val="Standard"/>
      </w:pPr>
      <w:r w:rsidRPr="00CD5F6C">
        <w:t>The fact that the selection was made on the basis of objective and transparent published criteria is an additional guarantee of the proportionality of the aid</w:t>
      </w:r>
      <w:r>
        <w:t xml:space="preserve">  </w:t>
      </w:r>
    </w:p>
    <w:p w14:paraId="7C77B9D1" w14:textId="77777777" w:rsidR="00CD5F6C" w:rsidRPr="00CD5F6C" w:rsidRDefault="00CD5F6C" w:rsidP="00553345">
      <w:pPr>
        <w:pStyle w:val="ITAbsatzohneNr"/>
        <w:spacing w:after="120"/>
        <w:jc w:val="both"/>
        <w:rPr>
          <w:i/>
          <w:lang w:val="en-US"/>
        </w:rPr>
      </w:pPr>
    </w:p>
    <w:p w14:paraId="2BB43F58" w14:textId="77777777" w:rsidR="00553345" w:rsidRPr="00504B99" w:rsidRDefault="00553345" w:rsidP="00553345">
      <w:pPr>
        <w:pStyle w:val="ITberschrift1"/>
        <w:numPr>
          <w:ilvl w:val="0"/>
          <w:numId w:val="5"/>
        </w:numPr>
        <w:rPr>
          <w:lang w:val="en-GB"/>
        </w:rPr>
      </w:pPr>
      <w:bookmarkStart w:id="163" w:name="_Toc27129595"/>
      <w:bookmarkStart w:id="164" w:name="_Toc93932913"/>
      <w:r>
        <w:rPr>
          <w:lang w:val="en-GB"/>
        </w:rPr>
        <w:lastRenderedPageBreak/>
        <w:t>L</w:t>
      </w:r>
      <w:r w:rsidRPr="00504B99">
        <w:rPr>
          <w:lang w:val="en-GB"/>
        </w:rPr>
        <w:t xml:space="preserve">imitation of distortion of </w:t>
      </w:r>
      <w:r w:rsidRPr="00A16672">
        <w:rPr>
          <w:lang w:val="en-GB"/>
        </w:rPr>
        <w:t>competition and trade</w:t>
      </w:r>
      <w:bookmarkEnd w:id="163"/>
      <w:bookmarkEnd w:id="164"/>
    </w:p>
    <w:p w14:paraId="3CEEDB33" w14:textId="644E9EF5" w:rsidR="00553345" w:rsidRPr="00504B99" w:rsidRDefault="0098787B" w:rsidP="00553345">
      <w:pPr>
        <w:pStyle w:val="ITberschrift11"/>
        <w:numPr>
          <w:ilvl w:val="1"/>
          <w:numId w:val="5"/>
        </w:numPr>
        <w:rPr>
          <w:szCs w:val="23"/>
          <w:lang w:val="en-GB"/>
        </w:rPr>
      </w:pPr>
      <w:bookmarkStart w:id="165" w:name="_Toc27129596"/>
      <w:bookmarkStart w:id="166" w:name="_Toc93932914"/>
      <w:r>
        <w:rPr>
          <w:szCs w:val="23"/>
          <w:lang w:val="en-GB"/>
        </w:rPr>
        <w:t>D</w:t>
      </w:r>
      <w:r w:rsidR="003C7277">
        <w:rPr>
          <w:szCs w:val="23"/>
          <w:lang w:val="en-GB"/>
        </w:rPr>
        <w:t>e</w:t>
      </w:r>
      <w:r>
        <w:rPr>
          <w:szCs w:val="23"/>
          <w:lang w:val="en-GB"/>
        </w:rPr>
        <w:t>finition of the m</w:t>
      </w:r>
      <w:r w:rsidR="00553345" w:rsidRPr="00504B99">
        <w:rPr>
          <w:szCs w:val="23"/>
          <w:lang w:val="en-GB"/>
        </w:rPr>
        <w:t xml:space="preserve">arket </w:t>
      </w:r>
      <w:r w:rsidR="00553345">
        <w:rPr>
          <w:szCs w:val="23"/>
          <w:lang w:val="en-GB"/>
        </w:rPr>
        <w:t xml:space="preserve">affected by the </w:t>
      </w:r>
      <w:r w:rsidR="003C7277">
        <w:rPr>
          <w:szCs w:val="23"/>
          <w:lang w:val="en-GB"/>
        </w:rPr>
        <w:t>S</w:t>
      </w:r>
      <w:r w:rsidR="00553345">
        <w:rPr>
          <w:szCs w:val="23"/>
          <w:lang w:val="en-GB"/>
        </w:rPr>
        <w:t>tate aid</w:t>
      </w:r>
      <w:bookmarkEnd w:id="165"/>
      <w:bookmarkEnd w:id="166"/>
    </w:p>
    <w:p w14:paraId="110F1A19" w14:textId="05C5CFD9" w:rsidR="00553345" w:rsidRPr="00173BCF" w:rsidRDefault="00167A8B" w:rsidP="00553345">
      <w:pPr>
        <w:pStyle w:val="ITAbsatzohneNr"/>
        <w:rPr>
          <w:i/>
          <w:iCs/>
          <w:lang w:val="en-GB"/>
        </w:rPr>
      </w:pPr>
      <w:r>
        <w:rPr>
          <w:i/>
          <w:iCs/>
          <w:lang w:val="en-GB"/>
        </w:rPr>
        <w:t>Describe the relevant market that could be worl</w:t>
      </w:r>
      <w:r w:rsidR="00041B00">
        <w:rPr>
          <w:i/>
          <w:iCs/>
          <w:lang w:val="en-GB"/>
        </w:rPr>
        <w:t>d</w:t>
      </w:r>
      <w:r>
        <w:rPr>
          <w:i/>
          <w:iCs/>
          <w:lang w:val="en-GB"/>
        </w:rPr>
        <w:t>wide</w:t>
      </w:r>
      <w:r w:rsidRPr="00167A8B">
        <w:rPr>
          <w:i/>
          <w:lang w:val="en-GB"/>
        </w:rPr>
        <w:t xml:space="preserve"> </w:t>
      </w:r>
      <w:r w:rsidRPr="00504B99">
        <w:rPr>
          <w:i/>
          <w:lang w:val="en-GB"/>
        </w:rPr>
        <w:t xml:space="preserve">in this sector </w:t>
      </w:r>
      <w:r>
        <w:rPr>
          <w:i/>
          <w:lang w:val="en-GB"/>
        </w:rPr>
        <w:t xml:space="preserve">and recent trends / evolutions </w:t>
      </w:r>
      <w:r w:rsidRPr="00504B99">
        <w:rPr>
          <w:i/>
          <w:lang w:val="en-GB"/>
        </w:rPr>
        <w:t>(</w:t>
      </w:r>
      <w:r>
        <w:rPr>
          <w:i/>
          <w:lang w:val="en-GB"/>
        </w:rPr>
        <w:t xml:space="preserve">size, growth, </w:t>
      </w:r>
      <w:r w:rsidRPr="00504B99">
        <w:rPr>
          <w:i/>
          <w:lang w:val="en-GB"/>
        </w:rPr>
        <w:t>competitors</w:t>
      </w:r>
      <w:r>
        <w:rPr>
          <w:i/>
          <w:lang w:val="en-GB"/>
        </w:rPr>
        <w:t xml:space="preserve">, </w:t>
      </w:r>
      <w:r w:rsidRPr="00504B99">
        <w:rPr>
          <w:i/>
          <w:lang w:val="en-GB"/>
        </w:rPr>
        <w:t>market share</w:t>
      </w:r>
      <w:r>
        <w:rPr>
          <w:i/>
          <w:lang w:val="en-GB"/>
        </w:rPr>
        <w:t>s, barriers to entry, new entrants, mergers</w:t>
      </w:r>
      <w:r w:rsidRPr="00504B99">
        <w:rPr>
          <w:i/>
          <w:lang w:val="en-GB"/>
        </w:rPr>
        <w:t>)</w:t>
      </w:r>
      <w:r>
        <w:rPr>
          <w:i/>
          <w:lang w:val="en-GB"/>
        </w:rPr>
        <w:t>.</w:t>
      </w:r>
    </w:p>
    <w:p w14:paraId="0B68F3FF" w14:textId="1E758E5C" w:rsidR="00553345" w:rsidRPr="00306788" w:rsidRDefault="0098787B" w:rsidP="00306788">
      <w:pPr>
        <w:pStyle w:val="ITberschrift11"/>
        <w:numPr>
          <w:ilvl w:val="1"/>
          <w:numId w:val="5"/>
        </w:numPr>
        <w:rPr>
          <w:szCs w:val="23"/>
          <w:lang w:val="en-GB"/>
        </w:rPr>
      </w:pPr>
      <w:bookmarkStart w:id="167" w:name="_Toc93932915"/>
      <w:r w:rsidRPr="0098787B">
        <w:rPr>
          <w:szCs w:val="23"/>
          <w:lang w:val="en-GB"/>
        </w:rPr>
        <w:t>Description of the market situation</w:t>
      </w:r>
      <w:bookmarkEnd w:id="167"/>
    </w:p>
    <w:p w14:paraId="546538FB" w14:textId="1B8B6CA4" w:rsidR="00553345" w:rsidRPr="00504B99" w:rsidRDefault="00553345" w:rsidP="00553345">
      <w:pPr>
        <w:pStyle w:val="ITAbsatzohneNr"/>
        <w:spacing w:after="120"/>
        <w:jc w:val="both"/>
        <w:rPr>
          <w:i/>
          <w:lang w:val="en-GB"/>
        </w:rPr>
      </w:pPr>
      <w:r w:rsidRPr="00504B99">
        <w:rPr>
          <w:i/>
          <w:lang w:val="en-GB"/>
        </w:rPr>
        <w:t>Description of the market situation (EU and worldwide)</w:t>
      </w:r>
      <w:r w:rsidR="00167A8B">
        <w:rPr>
          <w:i/>
          <w:lang w:val="en-GB"/>
        </w:rPr>
        <w:t xml:space="preserve"> of the company before and after state aid and compare it to the position of its main competitors on the relevant market. </w:t>
      </w:r>
      <w:r w:rsidRPr="00504B99">
        <w:rPr>
          <w:i/>
          <w:lang w:val="en-GB"/>
        </w:rPr>
        <w:t xml:space="preserve"> </w:t>
      </w:r>
    </w:p>
    <w:p w14:paraId="01D1E32E" w14:textId="432980BC" w:rsidR="00333202" w:rsidRDefault="00553345" w:rsidP="00333202">
      <w:pPr>
        <w:pStyle w:val="ITberschrift11"/>
        <w:numPr>
          <w:ilvl w:val="1"/>
          <w:numId w:val="5"/>
        </w:numPr>
        <w:rPr>
          <w:lang w:val="en-GB"/>
        </w:rPr>
      </w:pPr>
      <w:bookmarkStart w:id="168" w:name="_Toc27129600"/>
      <w:bookmarkStart w:id="169" w:name="_Toc93932916"/>
      <w:r>
        <w:rPr>
          <w:lang w:val="en-GB"/>
        </w:rPr>
        <w:t>No strengthening or creation of market power</w:t>
      </w:r>
      <w:bookmarkEnd w:id="168"/>
      <w:bookmarkEnd w:id="169"/>
    </w:p>
    <w:p w14:paraId="0BDE208E" w14:textId="4ED38E11" w:rsidR="00167A8B" w:rsidRPr="00C722EC" w:rsidRDefault="00167A8B" w:rsidP="00167A8B">
      <w:pPr>
        <w:pStyle w:val="ITAbsatzohneNr"/>
        <w:rPr>
          <w:lang w:val="en-GB"/>
        </w:rPr>
      </w:pPr>
    </w:p>
    <w:p w14:paraId="5FCC681E" w14:textId="77777777" w:rsidR="00553345" w:rsidRDefault="00553345" w:rsidP="00553345">
      <w:pPr>
        <w:pStyle w:val="ITberschrift11"/>
        <w:numPr>
          <w:ilvl w:val="1"/>
          <w:numId w:val="5"/>
        </w:numPr>
        <w:rPr>
          <w:lang w:val="en-GB"/>
        </w:rPr>
      </w:pPr>
      <w:bookmarkStart w:id="170" w:name="_Toc27129601"/>
      <w:bookmarkStart w:id="171" w:name="_Toc93932917"/>
      <w:r>
        <w:rPr>
          <w:lang w:val="en-GB"/>
        </w:rPr>
        <w:t>Limiting distortion of dynamic incentives</w:t>
      </w:r>
      <w:bookmarkEnd w:id="170"/>
      <w:bookmarkEnd w:id="171"/>
    </w:p>
    <w:p w14:paraId="37B61B44" w14:textId="77777777" w:rsidR="00167A8B" w:rsidRPr="00167A8B" w:rsidRDefault="00167A8B" w:rsidP="00167A8B">
      <w:pPr>
        <w:pStyle w:val="ITAbsatzohneNr"/>
        <w:rPr>
          <w:lang w:val="en-GB"/>
        </w:rPr>
      </w:pPr>
    </w:p>
    <w:p w14:paraId="3FC32A07" w14:textId="77777777" w:rsidR="00553345" w:rsidRDefault="00553345" w:rsidP="00553345">
      <w:pPr>
        <w:pStyle w:val="ITberschrift11"/>
        <w:numPr>
          <w:ilvl w:val="1"/>
          <w:numId w:val="5"/>
        </w:numPr>
        <w:rPr>
          <w:lang w:val="en-GB"/>
        </w:rPr>
      </w:pPr>
      <w:bookmarkStart w:id="172" w:name="_Toc27129602"/>
      <w:bookmarkStart w:id="173" w:name="_Toc93932918"/>
      <w:r>
        <w:rPr>
          <w:lang w:val="en-GB"/>
        </w:rPr>
        <w:t>No maintaining of an inefficient market structure</w:t>
      </w:r>
      <w:bookmarkEnd w:id="172"/>
      <w:bookmarkEnd w:id="173"/>
    </w:p>
    <w:p w14:paraId="0315416C" w14:textId="77777777" w:rsidR="00167A8B" w:rsidRPr="00167A8B" w:rsidRDefault="00167A8B" w:rsidP="00167A8B">
      <w:pPr>
        <w:pStyle w:val="ITAbsatzohneNr"/>
        <w:rPr>
          <w:lang w:val="en-GB"/>
        </w:rPr>
      </w:pPr>
    </w:p>
    <w:p w14:paraId="3D30344C" w14:textId="77777777" w:rsidR="00553345" w:rsidRPr="00504B99" w:rsidRDefault="00553345" w:rsidP="00553345">
      <w:pPr>
        <w:pStyle w:val="ITberschrift11"/>
        <w:numPr>
          <w:ilvl w:val="1"/>
          <w:numId w:val="5"/>
        </w:numPr>
        <w:rPr>
          <w:lang w:val="en-GB"/>
        </w:rPr>
      </w:pPr>
      <w:bookmarkStart w:id="174" w:name="_Toc27129603"/>
      <w:bookmarkStart w:id="175" w:name="_Toc93932919"/>
      <w:r>
        <w:rPr>
          <w:lang w:val="en-GB"/>
        </w:rPr>
        <w:t>No effect on location activities</w:t>
      </w:r>
      <w:bookmarkEnd w:id="174"/>
      <w:bookmarkEnd w:id="175"/>
      <w:r w:rsidRPr="00504B99">
        <w:rPr>
          <w:lang w:val="en-GB"/>
        </w:rPr>
        <w:t xml:space="preserve"> </w:t>
      </w:r>
    </w:p>
    <w:p w14:paraId="7D5314B5" w14:textId="77777777" w:rsidR="00553345" w:rsidRPr="00504B99" w:rsidRDefault="00553345" w:rsidP="00553345">
      <w:pPr>
        <w:pStyle w:val="ITberschrift1"/>
        <w:numPr>
          <w:ilvl w:val="0"/>
          <w:numId w:val="5"/>
        </w:numPr>
        <w:rPr>
          <w:lang w:val="en-GB"/>
        </w:rPr>
      </w:pPr>
      <w:bookmarkStart w:id="176" w:name="_Toc27129604"/>
      <w:bookmarkStart w:id="177" w:name="_Toc93932920"/>
      <w:r w:rsidRPr="00504B99">
        <w:rPr>
          <w:lang w:val="en-GB"/>
        </w:rPr>
        <w:lastRenderedPageBreak/>
        <w:t>Annex to the Portfolio</w:t>
      </w:r>
      <w:bookmarkEnd w:id="176"/>
      <w:bookmarkEnd w:id="177"/>
    </w:p>
    <w:p w14:paraId="774E606E" w14:textId="77777777" w:rsidR="00553345" w:rsidRPr="00504B99" w:rsidRDefault="00553345" w:rsidP="00553345">
      <w:pPr>
        <w:pStyle w:val="ITAbsatzohneNr"/>
        <w:numPr>
          <w:ilvl w:val="0"/>
          <w:numId w:val="7"/>
        </w:numPr>
        <w:spacing w:after="120"/>
        <w:jc w:val="both"/>
        <w:rPr>
          <w:i/>
          <w:lang w:val="en-GB"/>
        </w:rPr>
      </w:pPr>
      <w:r w:rsidRPr="00504B99">
        <w:rPr>
          <w:i/>
          <w:lang w:val="en-GB"/>
        </w:rPr>
        <w:t>Funding Gap Questionnaire</w:t>
      </w:r>
    </w:p>
    <w:p w14:paraId="14D665C2" w14:textId="77777777" w:rsidR="00553345" w:rsidRDefault="00553345" w:rsidP="00553345">
      <w:pPr>
        <w:pStyle w:val="ITAbsatzohneNr"/>
        <w:numPr>
          <w:ilvl w:val="0"/>
          <w:numId w:val="7"/>
        </w:numPr>
        <w:spacing w:after="120"/>
        <w:jc w:val="both"/>
        <w:rPr>
          <w:i/>
          <w:lang w:val="en-GB"/>
        </w:rPr>
      </w:pPr>
      <w:r w:rsidRPr="00504B99">
        <w:rPr>
          <w:i/>
          <w:lang w:val="en-GB"/>
        </w:rPr>
        <w:t xml:space="preserve">(If necessary) Internal Company Documents </w:t>
      </w:r>
      <w:r>
        <w:rPr>
          <w:i/>
          <w:lang w:val="en-GB"/>
        </w:rPr>
        <w:t>s</w:t>
      </w:r>
      <w:r w:rsidRPr="00504B99">
        <w:rPr>
          <w:i/>
          <w:lang w:val="en-GB"/>
        </w:rPr>
        <w:t xml:space="preserve">ubstantiating the </w:t>
      </w:r>
      <w:r>
        <w:rPr>
          <w:i/>
          <w:lang w:val="en-GB"/>
        </w:rPr>
        <w:t>c</w:t>
      </w:r>
      <w:r w:rsidRPr="00504B99">
        <w:rPr>
          <w:i/>
          <w:lang w:val="en-GB"/>
        </w:rPr>
        <w:t xml:space="preserve">ounterfactual </w:t>
      </w:r>
      <w:r>
        <w:rPr>
          <w:i/>
          <w:lang w:val="en-GB"/>
        </w:rPr>
        <w:t>s</w:t>
      </w:r>
      <w:r w:rsidRPr="00504B99">
        <w:rPr>
          <w:i/>
          <w:lang w:val="en-GB"/>
        </w:rPr>
        <w:t>cenario</w:t>
      </w:r>
    </w:p>
    <w:p w14:paraId="154C8E97" w14:textId="3399C5F4" w:rsidR="00D577F4" w:rsidRDefault="00D577F4" w:rsidP="00553345">
      <w:pPr>
        <w:pStyle w:val="ITAbsatzohneNr"/>
        <w:numPr>
          <w:ilvl w:val="0"/>
          <w:numId w:val="7"/>
        </w:numPr>
        <w:spacing w:after="120"/>
        <w:jc w:val="both"/>
        <w:rPr>
          <w:i/>
          <w:lang w:val="en-GB"/>
        </w:rPr>
      </w:pPr>
      <w:r>
        <w:rPr>
          <w:i/>
          <w:lang w:val="en-GB"/>
        </w:rPr>
        <w:t>(If necessary) Documents related to the WAcc calculation</w:t>
      </w:r>
    </w:p>
    <w:p w14:paraId="298377DB" w14:textId="551B801F" w:rsidR="00D577F4" w:rsidRPr="00504B99" w:rsidRDefault="00D577F4" w:rsidP="00553345">
      <w:pPr>
        <w:pStyle w:val="ITAbsatzohneNr"/>
        <w:numPr>
          <w:ilvl w:val="0"/>
          <w:numId w:val="7"/>
        </w:numPr>
        <w:spacing w:after="120"/>
        <w:jc w:val="both"/>
        <w:rPr>
          <w:i/>
          <w:lang w:val="en-GB"/>
        </w:rPr>
      </w:pPr>
      <w:r>
        <w:rPr>
          <w:i/>
          <w:lang w:val="en-GB"/>
        </w:rPr>
        <w:t xml:space="preserve">Documents </w:t>
      </w:r>
      <w:r w:rsidR="008B5A0A">
        <w:rPr>
          <w:i/>
          <w:lang w:val="en-GB"/>
        </w:rPr>
        <w:t>demonstrating the collaboration with direct, indirect, other partners</w:t>
      </w:r>
    </w:p>
    <w:p w14:paraId="000A7875" w14:textId="77777777" w:rsidR="00553345" w:rsidRPr="00F96B3D" w:rsidRDefault="00553345" w:rsidP="00553345">
      <w:pPr>
        <w:pStyle w:val="ITAbsatzohneNr"/>
        <w:spacing w:after="120"/>
        <w:jc w:val="both"/>
        <w:rPr>
          <w:i/>
          <w:lang w:val="en-GB"/>
        </w:rPr>
      </w:pPr>
    </w:p>
    <w:p w14:paraId="25EB2421" w14:textId="77777777" w:rsidR="00EA378C" w:rsidRPr="00140103" w:rsidRDefault="00EA378C" w:rsidP="00140103">
      <w:pPr>
        <w:pStyle w:val="ITAbsatzohneNr"/>
        <w:jc w:val="both"/>
        <w:rPr>
          <w:color w:val="009193"/>
          <w:lang w:val="en-GB"/>
        </w:rPr>
      </w:pPr>
    </w:p>
    <w:sectPr w:rsidR="00EA378C" w:rsidRPr="00140103" w:rsidSect="002C1BC2">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9762A3" w14:textId="77777777" w:rsidR="00430068" w:rsidRDefault="00430068" w:rsidP="00D50C60">
      <w:r>
        <w:separator/>
      </w:r>
    </w:p>
  </w:endnote>
  <w:endnote w:type="continuationSeparator" w:id="0">
    <w:p w14:paraId="5FBE6EBD" w14:textId="77777777" w:rsidR="00430068" w:rsidRDefault="00430068" w:rsidP="00D50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6717646"/>
      <w:docPartObj>
        <w:docPartGallery w:val="Page Numbers (Bottom of Page)"/>
        <w:docPartUnique/>
      </w:docPartObj>
    </w:sdtPr>
    <w:sdtContent>
      <w:p w14:paraId="2423E41F" w14:textId="77777777" w:rsidR="0014549A" w:rsidRDefault="0014549A">
        <w:pPr>
          <w:pStyle w:val="Pieddepage"/>
          <w:jc w:val="center"/>
        </w:pPr>
        <w:r>
          <w:fldChar w:fldCharType="begin"/>
        </w:r>
        <w:r>
          <w:instrText>PAGE   \* MERGEFORMAT</w:instrText>
        </w:r>
        <w:r>
          <w:fldChar w:fldCharType="separate"/>
        </w:r>
        <w:r w:rsidR="00CD2973">
          <w:rPr>
            <w:noProof/>
          </w:rPr>
          <w:t>3</w:t>
        </w:r>
        <w:r>
          <w:fldChar w:fldCharType="end"/>
        </w:r>
      </w:p>
    </w:sdtContent>
  </w:sdt>
  <w:p w14:paraId="0FF34A56" w14:textId="77777777" w:rsidR="0014549A" w:rsidRDefault="001454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4366FA" w14:textId="77777777" w:rsidR="00430068" w:rsidRDefault="00430068" w:rsidP="00D50C60">
      <w:r>
        <w:separator/>
      </w:r>
    </w:p>
  </w:footnote>
  <w:footnote w:type="continuationSeparator" w:id="0">
    <w:p w14:paraId="453B9CD1" w14:textId="77777777" w:rsidR="00430068" w:rsidRDefault="00430068" w:rsidP="00D50C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B5054" w14:textId="46D2E763" w:rsidR="0014549A" w:rsidRPr="00B55D32" w:rsidRDefault="0014549A" w:rsidP="004551B0">
    <w:pPr>
      <w:tabs>
        <w:tab w:val="left" w:pos="7938"/>
      </w:tabs>
      <w:rPr>
        <w:lang w:val="en-US"/>
      </w:rPr>
    </w:pPr>
    <w:r w:rsidRPr="00B55D32">
      <w:rPr>
        <w:lang w:val="en-US"/>
      </w:rPr>
      <w:t xml:space="preserve">IPCEI on </w:t>
    </w:r>
    <w:r>
      <w:rPr>
        <w:lang w:val="en-US"/>
      </w:rPr>
      <w:t>[XXXX]</w:t>
    </w:r>
    <w:r>
      <w:rPr>
        <w:lang w:val="en-US"/>
      </w:rPr>
      <w:tab/>
    </w:r>
    <w:r w:rsidRPr="00FF51C7">
      <w:rPr>
        <w:lang w:val="en-US"/>
      </w:rPr>
      <w:t>Confidential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456F9"/>
    <w:multiLevelType w:val="multilevel"/>
    <w:tmpl w:val="ADFE7D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1"/>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DA62D40"/>
    <w:multiLevelType w:val="hybridMultilevel"/>
    <w:tmpl w:val="1C4866AE"/>
    <w:lvl w:ilvl="0" w:tplc="C0CCDD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695214"/>
    <w:multiLevelType w:val="hybridMultilevel"/>
    <w:tmpl w:val="905C8010"/>
    <w:lvl w:ilvl="0" w:tplc="49EA1674">
      <w:start w:val="1"/>
      <w:numFmt w:val="upperRoman"/>
      <w:lvlText w:val="%1."/>
      <w:lvlJc w:val="left"/>
      <w:pPr>
        <w:ind w:left="720" w:hanging="360"/>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407D23"/>
    <w:multiLevelType w:val="hybridMultilevel"/>
    <w:tmpl w:val="A11E9A2C"/>
    <w:lvl w:ilvl="0" w:tplc="29783F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46F4161"/>
    <w:multiLevelType w:val="hybridMultilevel"/>
    <w:tmpl w:val="3102738A"/>
    <w:lvl w:ilvl="0" w:tplc="79181118">
      <w:start w:val="1"/>
      <w:numFmt w:val="decimal"/>
      <w:pStyle w:val="ITAbsatz"/>
      <w:lvlText w:val="%1."/>
      <w:lvlJc w:val="right"/>
      <w:pPr>
        <w:tabs>
          <w:tab w:val="num" w:pos="0"/>
        </w:tabs>
        <w:ind w:left="0" w:hanging="851"/>
      </w:pPr>
      <w:rPr>
        <w:rFonts w:ascii="Arial" w:hAnsi="Arial" w:hint="default"/>
        <w:b w:val="0"/>
        <w:i w:val="0"/>
        <w:color w:val="4D4D4D"/>
        <w:sz w:val="20"/>
      </w:rPr>
    </w:lvl>
    <w:lvl w:ilvl="1" w:tplc="04070019">
      <w:start w:val="1"/>
      <w:numFmt w:val="decimal"/>
      <w:lvlRestart w:val="0"/>
      <w:lvlText w:val="%2."/>
      <w:lvlJc w:val="right"/>
      <w:pPr>
        <w:tabs>
          <w:tab w:val="num" w:pos="1250"/>
        </w:tabs>
        <w:ind w:left="1250" w:hanging="170"/>
      </w:pPr>
      <w:rPr>
        <w:rFonts w:hint="default"/>
        <w:b w:val="0"/>
        <w:i w:val="0"/>
        <w:color w:val="auto"/>
        <w:sz w:val="20"/>
      </w:rPr>
    </w:lvl>
    <w:lvl w:ilvl="2" w:tplc="0407001B" w:tentative="1">
      <w:start w:val="1"/>
      <w:numFmt w:val="lowerRoman"/>
      <w:lvlText w:val="%3."/>
      <w:lvlJc w:val="right"/>
      <w:pPr>
        <w:tabs>
          <w:tab w:val="num" w:pos="2160"/>
        </w:tabs>
        <w:ind w:left="2160" w:hanging="180"/>
      </w:pPr>
    </w:lvl>
    <w:lvl w:ilvl="3" w:tplc="0407000F">
      <w:start w:val="1"/>
      <w:numFmt w:val="bullet"/>
      <w:lvlText w:val=""/>
      <w:lvlJc w:val="left"/>
      <w:pPr>
        <w:tabs>
          <w:tab w:val="num" w:pos="284"/>
        </w:tabs>
        <w:ind w:left="284" w:hanging="284"/>
      </w:pPr>
      <w:rPr>
        <w:rFonts w:ascii="Symbol" w:hAnsi="Symbol" w:hint="default"/>
        <w:b w:val="0"/>
        <w:i w:val="0"/>
        <w:color w:val="auto"/>
        <w:sz w:val="20"/>
      </w:rPr>
    </w:lvl>
    <w:lvl w:ilvl="4" w:tplc="04070019">
      <w:start w:val="1"/>
      <w:numFmt w:val="bullet"/>
      <w:lvlText w:val="o"/>
      <w:lvlJc w:val="left"/>
      <w:pPr>
        <w:tabs>
          <w:tab w:val="num" w:pos="3600"/>
        </w:tabs>
        <w:ind w:left="3600" w:hanging="360"/>
      </w:pPr>
      <w:rPr>
        <w:rFonts w:ascii="Courier New" w:hAnsi="Courier New" w:hint="default"/>
        <w:b w:val="0"/>
        <w:i w:val="0"/>
        <w:color w:val="4D4D4D"/>
        <w:sz w:val="20"/>
      </w:r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6185818"/>
    <w:multiLevelType w:val="hybridMultilevel"/>
    <w:tmpl w:val="9E6626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4B4730"/>
    <w:multiLevelType w:val="multilevel"/>
    <w:tmpl w:val="41408AC0"/>
    <w:lvl w:ilvl="0">
      <w:start w:val="1"/>
      <w:numFmt w:val="decimal"/>
      <w:pStyle w:val="ITNummerierung"/>
      <w:isLgl/>
      <w:lvlText w:val="%1."/>
      <w:lvlJc w:val="right"/>
      <w:pPr>
        <w:tabs>
          <w:tab w:val="num" w:pos="680"/>
        </w:tabs>
        <w:ind w:left="680" w:hanging="170"/>
      </w:pPr>
      <w:rPr>
        <w:rFonts w:ascii="Arial" w:hAnsi="Arial" w:hint="default"/>
      </w:rPr>
    </w:lvl>
    <w:lvl w:ilvl="1">
      <w:start w:val="1"/>
      <w:numFmt w:val="lowerLetter"/>
      <w:pStyle w:val="ITNummerierung2Ebenea"/>
      <w:lvlText w:val="%2)"/>
      <w:lvlJc w:val="left"/>
      <w:pPr>
        <w:tabs>
          <w:tab w:val="num" w:pos="1021"/>
        </w:tabs>
        <w:ind w:left="1021" w:hanging="341"/>
      </w:pPr>
      <w:rPr>
        <w:rFonts w:hint="default"/>
      </w:rPr>
    </w:lvl>
    <w:lvl w:ilvl="2">
      <w:start w:val="1"/>
      <w:numFmt w:val="none"/>
      <w:lvlRestart w:val="0"/>
      <w:lvlText w:val=""/>
      <w:lvlJc w:val="left"/>
      <w:pPr>
        <w:tabs>
          <w:tab w:val="num" w:pos="0"/>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Restart w:val="0"/>
      <w:lvlText w:val=""/>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7" w15:restartNumberingAfterBreak="0">
    <w:nsid w:val="478B690D"/>
    <w:multiLevelType w:val="multilevel"/>
    <w:tmpl w:val="13700694"/>
    <w:lvl w:ilvl="0">
      <w:start w:val="1"/>
      <w:numFmt w:val="bullet"/>
      <w:lvlRestart w:val="0"/>
      <w:pStyle w:val="ITAufzhlung1Punkt"/>
      <w:lvlText w:val=""/>
      <w:lvlJc w:val="left"/>
      <w:pPr>
        <w:tabs>
          <w:tab w:val="num" w:pos="284"/>
        </w:tabs>
        <w:ind w:left="284" w:hanging="284"/>
      </w:pPr>
      <w:rPr>
        <w:rFonts w:ascii="Symbol" w:hAnsi="Symbol" w:hint="default"/>
        <w:b w:val="0"/>
        <w:i w:val="0"/>
        <w:color w:val="auto"/>
        <w:sz w:val="20"/>
      </w:rPr>
    </w:lvl>
    <w:lvl w:ilvl="1">
      <w:start w:val="1"/>
      <w:numFmt w:val="bullet"/>
      <w:pStyle w:val="ITAufzhlung2Minus"/>
      <w:lvlText w:val="-"/>
      <w:lvlJc w:val="left"/>
      <w:pPr>
        <w:tabs>
          <w:tab w:val="num" w:pos="964"/>
        </w:tabs>
        <w:ind w:left="964" w:hanging="284"/>
      </w:pPr>
      <w:rPr>
        <w:rFonts w:ascii="Arial" w:hAnsi="Arial" w:hint="default"/>
        <w:b w:val="0"/>
        <w:i w:val="0"/>
        <w:color w:val="auto"/>
        <w:sz w:val="24"/>
      </w:rPr>
    </w:lvl>
    <w:lvl w:ilvl="2">
      <w:start w:val="1"/>
      <w:numFmt w:val="bullet"/>
      <w:pStyle w:val="ITAufzhlung3Plus"/>
      <w:lvlText w:val=""/>
      <w:lvlJc w:val="left"/>
      <w:pPr>
        <w:tabs>
          <w:tab w:val="num" w:pos="964"/>
        </w:tabs>
        <w:ind w:left="964" w:hanging="284"/>
      </w:pPr>
      <w:rPr>
        <w:rFonts w:ascii="Symbol" w:hAnsi="Symbol" w:hint="default"/>
        <w:color w:val="auto"/>
      </w:rPr>
    </w:lvl>
    <w:lvl w:ilvl="3">
      <w:start w:val="1"/>
      <w:numFmt w:val="bullet"/>
      <w:pStyle w:val="ITAufzhlung4Pfeil"/>
      <w:lvlText w:val=""/>
      <w:lvlJc w:val="left"/>
      <w:pPr>
        <w:tabs>
          <w:tab w:val="num" w:pos="1247"/>
        </w:tabs>
        <w:ind w:left="1247" w:hanging="283"/>
      </w:pPr>
      <w:rPr>
        <w:rFonts w:ascii="Symbol" w:hAnsi="Symbol" w:hint="default"/>
        <w:color w:val="auto"/>
      </w:rPr>
    </w:lvl>
    <w:lvl w:ilvl="4">
      <w:start w:val="1"/>
      <w:numFmt w:val="bullet"/>
      <w:pStyle w:val="ITAufzhlung5Doppelpfeil"/>
      <w:lvlText w:val=""/>
      <w:lvlJc w:val="left"/>
      <w:pPr>
        <w:tabs>
          <w:tab w:val="num" w:pos="1247"/>
        </w:tabs>
        <w:ind w:left="1247" w:hanging="283"/>
      </w:pPr>
      <w:rPr>
        <w:rFonts w:ascii="Symbol" w:hAnsi="Symbol" w:hint="default"/>
        <w:color w:val="auto"/>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4F5C52AB"/>
    <w:multiLevelType w:val="hybridMultilevel"/>
    <w:tmpl w:val="CE0640EC"/>
    <w:lvl w:ilvl="0" w:tplc="FF98FEFC">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1E380C"/>
    <w:multiLevelType w:val="hybridMultilevel"/>
    <w:tmpl w:val="CE1CACAE"/>
    <w:lvl w:ilvl="0" w:tplc="29783F1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CA5EC1"/>
    <w:multiLevelType w:val="multilevel"/>
    <w:tmpl w:val="02D2A1A6"/>
    <w:lvl w:ilvl="0">
      <w:start w:val="1"/>
      <w:numFmt w:val="decimal"/>
      <w:pStyle w:val="ITberschrift1"/>
      <w:lvlText w:val="%1"/>
      <w:lvlJc w:val="left"/>
      <w:pPr>
        <w:tabs>
          <w:tab w:val="num" w:pos="680"/>
        </w:tabs>
        <w:ind w:left="680" w:hanging="680"/>
      </w:pPr>
      <w:rPr>
        <w:rFonts w:hint="default"/>
      </w:rPr>
    </w:lvl>
    <w:lvl w:ilvl="1">
      <w:start w:val="1"/>
      <w:numFmt w:val="decimal"/>
      <w:pStyle w:val="ITberschrift11"/>
      <w:lvlText w:val="%1.%2"/>
      <w:lvlJc w:val="left"/>
      <w:pPr>
        <w:tabs>
          <w:tab w:val="num" w:pos="680"/>
        </w:tabs>
        <w:ind w:left="680" w:hanging="680"/>
      </w:pPr>
      <w:rPr>
        <w:rFonts w:hint="default"/>
      </w:rPr>
    </w:lvl>
    <w:lvl w:ilvl="2">
      <w:start w:val="1"/>
      <w:numFmt w:val="decimal"/>
      <w:pStyle w:val="ITberschrift111"/>
      <w:lvlText w:val="%1.%2.%3"/>
      <w:lvlJc w:val="left"/>
      <w:pPr>
        <w:tabs>
          <w:tab w:val="num" w:pos="851"/>
        </w:tabs>
        <w:ind w:left="851" w:hanging="851"/>
      </w:pPr>
      <w:rPr>
        <w:rFonts w:hint="default"/>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77F1230C"/>
    <w:multiLevelType w:val="hybridMultilevel"/>
    <w:tmpl w:val="B8F89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376DC0"/>
    <w:multiLevelType w:val="hybridMultilevel"/>
    <w:tmpl w:val="BF048628"/>
    <w:lvl w:ilvl="0" w:tplc="17BE3F10">
      <w:start w:val="1"/>
      <w:numFmt w:val="bullet"/>
      <w:lvlRestart w:val="0"/>
      <w:pStyle w:val="ITAnhangAufzhlung"/>
      <w:lvlText w:val=""/>
      <w:lvlJc w:val="left"/>
      <w:pPr>
        <w:tabs>
          <w:tab w:val="num" w:pos="284"/>
        </w:tabs>
        <w:ind w:left="284" w:hanging="284"/>
      </w:pPr>
      <w:rPr>
        <w:rFonts w:ascii="Symbol" w:hAnsi="Symbol" w:hint="default"/>
      </w:rPr>
    </w:lvl>
    <w:lvl w:ilvl="1" w:tplc="7736CE50"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2"/>
  </w:num>
  <w:num w:numId="3">
    <w:abstractNumId w:val="7"/>
  </w:num>
  <w:num w:numId="4">
    <w:abstractNumId w:val="6"/>
  </w:num>
  <w:num w:numId="5">
    <w:abstractNumId w:val="10"/>
  </w:num>
  <w:num w:numId="6">
    <w:abstractNumId w:val="10"/>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9"/>
  </w:num>
  <w:num w:numId="12">
    <w:abstractNumId w:val="10"/>
  </w:num>
  <w:num w:numId="13">
    <w:abstractNumId w:val="10"/>
  </w:num>
  <w:num w:numId="14">
    <w:abstractNumId w:val="10"/>
  </w:num>
  <w:num w:numId="15">
    <w:abstractNumId w:val="8"/>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5"/>
  </w:num>
  <w:num w:numId="2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9725" w:allStyles="1"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BD"/>
    <w:rsid w:val="000047ED"/>
    <w:rsid w:val="00004E87"/>
    <w:rsid w:val="000115DD"/>
    <w:rsid w:val="00012260"/>
    <w:rsid w:val="0001498B"/>
    <w:rsid w:val="0001596A"/>
    <w:rsid w:val="00022758"/>
    <w:rsid w:val="0003247D"/>
    <w:rsid w:val="00033BBF"/>
    <w:rsid w:val="00035904"/>
    <w:rsid w:val="00035F6A"/>
    <w:rsid w:val="000366E3"/>
    <w:rsid w:val="00041AD3"/>
    <w:rsid w:val="00041B00"/>
    <w:rsid w:val="0004432D"/>
    <w:rsid w:val="000531B4"/>
    <w:rsid w:val="00054780"/>
    <w:rsid w:val="00056720"/>
    <w:rsid w:val="0005754B"/>
    <w:rsid w:val="00057DF1"/>
    <w:rsid w:val="000600B0"/>
    <w:rsid w:val="0006049C"/>
    <w:rsid w:val="00060837"/>
    <w:rsid w:val="00065CA2"/>
    <w:rsid w:val="00065F93"/>
    <w:rsid w:val="000662CF"/>
    <w:rsid w:val="0007013E"/>
    <w:rsid w:val="00072ECD"/>
    <w:rsid w:val="00073196"/>
    <w:rsid w:val="00073AE0"/>
    <w:rsid w:val="00080203"/>
    <w:rsid w:val="0008768C"/>
    <w:rsid w:val="00091C82"/>
    <w:rsid w:val="0009391F"/>
    <w:rsid w:val="00094549"/>
    <w:rsid w:val="000956E9"/>
    <w:rsid w:val="000A4B39"/>
    <w:rsid w:val="000A70C8"/>
    <w:rsid w:val="000B22F4"/>
    <w:rsid w:val="000C2708"/>
    <w:rsid w:val="000C60E1"/>
    <w:rsid w:val="000C73D0"/>
    <w:rsid w:val="000D1EED"/>
    <w:rsid w:val="000D2E0B"/>
    <w:rsid w:val="000D3006"/>
    <w:rsid w:val="000E194F"/>
    <w:rsid w:val="000F1173"/>
    <w:rsid w:val="000F4493"/>
    <w:rsid w:val="000F5740"/>
    <w:rsid w:val="000F7FAB"/>
    <w:rsid w:val="00105624"/>
    <w:rsid w:val="001078BA"/>
    <w:rsid w:val="00107BB1"/>
    <w:rsid w:val="001145E6"/>
    <w:rsid w:val="00120AAE"/>
    <w:rsid w:val="00121DEA"/>
    <w:rsid w:val="00123456"/>
    <w:rsid w:val="0012483C"/>
    <w:rsid w:val="00124C96"/>
    <w:rsid w:val="00125ED3"/>
    <w:rsid w:val="00127624"/>
    <w:rsid w:val="00127A71"/>
    <w:rsid w:val="001379FA"/>
    <w:rsid w:val="00140103"/>
    <w:rsid w:val="001438C9"/>
    <w:rsid w:val="00145255"/>
    <w:rsid w:val="0014549A"/>
    <w:rsid w:val="001505C8"/>
    <w:rsid w:val="00154A8B"/>
    <w:rsid w:val="0015639D"/>
    <w:rsid w:val="00156C6D"/>
    <w:rsid w:val="0015776A"/>
    <w:rsid w:val="001623F4"/>
    <w:rsid w:val="00166782"/>
    <w:rsid w:val="00167A8B"/>
    <w:rsid w:val="001721A0"/>
    <w:rsid w:val="001751C2"/>
    <w:rsid w:val="001759A0"/>
    <w:rsid w:val="00176C28"/>
    <w:rsid w:val="00181E9B"/>
    <w:rsid w:val="001821DF"/>
    <w:rsid w:val="00183AE8"/>
    <w:rsid w:val="00187264"/>
    <w:rsid w:val="00195842"/>
    <w:rsid w:val="001A2082"/>
    <w:rsid w:val="001A39B6"/>
    <w:rsid w:val="001A50E6"/>
    <w:rsid w:val="001A5B0A"/>
    <w:rsid w:val="001A6BE8"/>
    <w:rsid w:val="001B7641"/>
    <w:rsid w:val="001C13DA"/>
    <w:rsid w:val="001D0C1B"/>
    <w:rsid w:val="001D4449"/>
    <w:rsid w:val="001D4D80"/>
    <w:rsid w:val="001E0A06"/>
    <w:rsid w:val="001E404F"/>
    <w:rsid w:val="001E511C"/>
    <w:rsid w:val="001E687E"/>
    <w:rsid w:val="001F3783"/>
    <w:rsid w:val="0020086C"/>
    <w:rsid w:val="00201DB0"/>
    <w:rsid w:val="00204387"/>
    <w:rsid w:val="0021183C"/>
    <w:rsid w:val="0021231E"/>
    <w:rsid w:val="00212EAA"/>
    <w:rsid w:val="00214448"/>
    <w:rsid w:val="002145BA"/>
    <w:rsid w:val="00221FDF"/>
    <w:rsid w:val="00225496"/>
    <w:rsid w:val="00232948"/>
    <w:rsid w:val="00242B25"/>
    <w:rsid w:val="002434C6"/>
    <w:rsid w:val="00253414"/>
    <w:rsid w:val="0025715E"/>
    <w:rsid w:val="00260D41"/>
    <w:rsid w:val="00277985"/>
    <w:rsid w:val="0028748B"/>
    <w:rsid w:val="00294D62"/>
    <w:rsid w:val="002A164F"/>
    <w:rsid w:val="002B049A"/>
    <w:rsid w:val="002B0DDF"/>
    <w:rsid w:val="002B1A66"/>
    <w:rsid w:val="002B4D25"/>
    <w:rsid w:val="002C1B81"/>
    <w:rsid w:val="002C1BC2"/>
    <w:rsid w:val="002C319F"/>
    <w:rsid w:val="002C34A6"/>
    <w:rsid w:val="002C3BF4"/>
    <w:rsid w:val="002C3F71"/>
    <w:rsid w:val="002C6731"/>
    <w:rsid w:val="002D0E42"/>
    <w:rsid w:val="002D1088"/>
    <w:rsid w:val="002E0110"/>
    <w:rsid w:val="002E2ECE"/>
    <w:rsid w:val="002E5B06"/>
    <w:rsid w:val="002E6218"/>
    <w:rsid w:val="002E7772"/>
    <w:rsid w:val="00301C83"/>
    <w:rsid w:val="003060D9"/>
    <w:rsid w:val="00306788"/>
    <w:rsid w:val="00311AE6"/>
    <w:rsid w:val="00313D61"/>
    <w:rsid w:val="00316069"/>
    <w:rsid w:val="00320F71"/>
    <w:rsid w:val="0032185C"/>
    <w:rsid w:val="00323743"/>
    <w:rsid w:val="00327570"/>
    <w:rsid w:val="00332090"/>
    <w:rsid w:val="00333202"/>
    <w:rsid w:val="00333853"/>
    <w:rsid w:val="00333BD2"/>
    <w:rsid w:val="003375DD"/>
    <w:rsid w:val="00337E43"/>
    <w:rsid w:val="00350B4F"/>
    <w:rsid w:val="003528C6"/>
    <w:rsid w:val="00360438"/>
    <w:rsid w:val="003622E3"/>
    <w:rsid w:val="003701D2"/>
    <w:rsid w:val="003703B6"/>
    <w:rsid w:val="00372BC3"/>
    <w:rsid w:val="00380A4C"/>
    <w:rsid w:val="00382BBC"/>
    <w:rsid w:val="00385E7C"/>
    <w:rsid w:val="00392E18"/>
    <w:rsid w:val="00393FBB"/>
    <w:rsid w:val="00394FBD"/>
    <w:rsid w:val="003963EE"/>
    <w:rsid w:val="003971F9"/>
    <w:rsid w:val="003A0BA6"/>
    <w:rsid w:val="003A66B1"/>
    <w:rsid w:val="003B0144"/>
    <w:rsid w:val="003B12D0"/>
    <w:rsid w:val="003B1351"/>
    <w:rsid w:val="003B715A"/>
    <w:rsid w:val="003C7277"/>
    <w:rsid w:val="003E172F"/>
    <w:rsid w:val="003E46BF"/>
    <w:rsid w:val="003F14DF"/>
    <w:rsid w:val="00410AA5"/>
    <w:rsid w:val="00417FD3"/>
    <w:rsid w:val="0042553C"/>
    <w:rsid w:val="004257FC"/>
    <w:rsid w:val="00425CCD"/>
    <w:rsid w:val="00430068"/>
    <w:rsid w:val="00431384"/>
    <w:rsid w:val="004350A4"/>
    <w:rsid w:val="00436D76"/>
    <w:rsid w:val="00440187"/>
    <w:rsid w:val="00444B58"/>
    <w:rsid w:val="00447BD7"/>
    <w:rsid w:val="004551B0"/>
    <w:rsid w:val="00463789"/>
    <w:rsid w:val="00464C8E"/>
    <w:rsid w:val="0046555E"/>
    <w:rsid w:val="004703BC"/>
    <w:rsid w:val="00470AE0"/>
    <w:rsid w:val="00471162"/>
    <w:rsid w:val="0047141A"/>
    <w:rsid w:val="00474B68"/>
    <w:rsid w:val="00475932"/>
    <w:rsid w:val="004766EF"/>
    <w:rsid w:val="00476B18"/>
    <w:rsid w:val="0048123F"/>
    <w:rsid w:val="0048231B"/>
    <w:rsid w:val="00485E05"/>
    <w:rsid w:val="004866C8"/>
    <w:rsid w:val="00491ECE"/>
    <w:rsid w:val="00492ADB"/>
    <w:rsid w:val="00494640"/>
    <w:rsid w:val="004A0A00"/>
    <w:rsid w:val="004A0C59"/>
    <w:rsid w:val="004A0FA9"/>
    <w:rsid w:val="004A3076"/>
    <w:rsid w:val="004A5D71"/>
    <w:rsid w:val="004A6B83"/>
    <w:rsid w:val="004A6FAA"/>
    <w:rsid w:val="004A7440"/>
    <w:rsid w:val="004B7277"/>
    <w:rsid w:val="004B76C0"/>
    <w:rsid w:val="004C1F9A"/>
    <w:rsid w:val="004C3F17"/>
    <w:rsid w:val="004D424B"/>
    <w:rsid w:val="004D7235"/>
    <w:rsid w:val="004E4CD4"/>
    <w:rsid w:val="004E5641"/>
    <w:rsid w:val="004E79F4"/>
    <w:rsid w:val="004F3963"/>
    <w:rsid w:val="004F3D50"/>
    <w:rsid w:val="0050241B"/>
    <w:rsid w:val="00502B7B"/>
    <w:rsid w:val="00504B99"/>
    <w:rsid w:val="005065AD"/>
    <w:rsid w:val="00510C79"/>
    <w:rsid w:val="00512B79"/>
    <w:rsid w:val="00513D77"/>
    <w:rsid w:val="0051613D"/>
    <w:rsid w:val="005178A9"/>
    <w:rsid w:val="005237B6"/>
    <w:rsid w:val="005245D6"/>
    <w:rsid w:val="00530BD5"/>
    <w:rsid w:val="00531BE0"/>
    <w:rsid w:val="005368D2"/>
    <w:rsid w:val="005443AA"/>
    <w:rsid w:val="00553345"/>
    <w:rsid w:val="00553734"/>
    <w:rsid w:val="00554D5A"/>
    <w:rsid w:val="0055531E"/>
    <w:rsid w:val="005556A4"/>
    <w:rsid w:val="0056447A"/>
    <w:rsid w:val="00571E3D"/>
    <w:rsid w:val="005723CC"/>
    <w:rsid w:val="0057270C"/>
    <w:rsid w:val="00572A07"/>
    <w:rsid w:val="00576E0C"/>
    <w:rsid w:val="00577F0F"/>
    <w:rsid w:val="005849FF"/>
    <w:rsid w:val="0058699A"/>
    <w:rsid w:val="00586B40"/>
    <w:rsid w:val="00587F8B"/>
    <w:rsid w:val="00590214"/>
    <w:rsid w:val="00591AF3"/>
    <w:rsid w:val="00592595"/>
    <w:rsid w:val="00596415"/>
    <w:rsid w:val="005A24C9"/>
    <w:rsid w:val="005A5033"/>
    <w:rsid w:val="005A51AE"/>
    <w:rsid w:val="005A623C"/>
    <w:rsid w:val="005B3539"/>
    <w:rsid w:val="005B74C5"/>
    <w:rsid w:val="005C207C"/>
    <w:rsid w:val="005C4D4F"/>
    <w:rsid w:val="005C6071"/>
    <w:rsid w:val="005D2F02"/>
    <w:rsid w:val="005D3473"/>
    <w:rsid w:val="005D3A99"/>
    <w:rsid w:val="005D3B52"/>
    <w:rsid w:val="005D4464"/>
    <w:rsid w:val="005D4991"/>
    <w:rsid w:val="005E24E4"/>
    <w:rsid w:val="005E5F7D"/>
    <w:rsid w:val="005E6DD5"/>
    <w:rsid w:val="005E71E4"/>
    <w:rsid w:val="005E7E95"/>
    <w:rsid w:val="005F196A"/>
    <w:rsid w:val="005F21C3"/>
    <w:rsid w:val="005F2F0E"/>
    <w:rsid w:val="005F57A6"/>
    <w:rsid w:val="005F732A"/>
    <w:rsid w:val="00601D76"/>
    <w:rsid w:val="0060473B"/>
    <w:rsid w:val="006103C2"/>
    <w:rsid w:val="00610F42"/>
    <w:rsid w:val="006120D5"/>
    <w:rsid w:val="00613E4A"/>
    <w:rsid w:val="006177C9"/>
    <w:rsid w:val="006226B0"/>
    <w:rsid w:val="00623D8A"/>
    <w:rsid w:val="0062758E"/>
    <w:rsid w:val="00627821"/>
    <w:rsid w:val="0063133A"/>
    <w:rsid w:val="006321D5"/>
    <w:rsid w:val="00632B47"/>
    <w:rsid w:val="00634D28"/>
    <w:rsid w:val="00640D41"/>
    <w:rsid w:val="006431E8"/>
    <w:rsid w:val="00644BF6"/>
    <w:rsid w:val="00645428"/>
    <w:rsid w:val="00650072"/>
    <w:rsid w:val="00656431"/>
    <w:rsid w:val="006621E1"/>
    <w:rsid w:val="00663703"/>
    <w:rsid w:val="00664825"/>
    <w:rsid w:val="006738B4"/>
    <w:rsid w:val="00674267"/>
    <w:rsid w:val="00681D60"/>
    <w:rsid w:val="006822A0"/>
    <w:rsid w:val="00684606"/>
    <w:rsid w:val="006847E3"/>
    <w:rsid w:val="00687683"/>
    <w:rsid w:val="00687DE5"/>
    <w:rsid w:val="00690155"/>
    <w:rsid w:val="006A0D56"/>
    <w:rsid w:val="006A21AF"/>
    <w:rsid w:val="006A24C5"/>
    <w:rsid w:val="006A3625"/>
    <w:rsid w:val="006A4D06"/>
    <w:rsid w:val="006A6321"/>
    <w:rsid w:val="006B19C7"/>
    <w:rsid w:val="006C447A"/>
    <w:rsid w:val="006D1221"/>
    <w:rsid w:val="006D3C9E"/>
    <w:rsid w:val="006D4B19"/>
    <w:rsid w:val="006D4D59"/>
    <w:rsid w:val="006D639D"/>
    <w:rsid w:val="006D70EA"/>
    <w:rsid w:val="006D7181"/>
    <w:rsid w:val="006E1C67"/>
    <w:rsid w:val="006E2B0F"/>
    <w:rsid w:val="006E76B9"/>
    <w:rsid w:val="006F1C09"/>
    <w:rsid w:val="006F260E"/>
    <w:rsid w:val="006F4DE1"/>
    <w:rsid w:val="00701A65"/>
    <w:rsid w:val="00712037"/>
    <w:rsid w:val="00716808"/>
    <w:rsid w:val="0071745F"/>
    <w:rsid w:val="00717F25"/>
    <w:rsid w:val="007212D5"/>
    <w:rsid w:val="00730C8C"/>
    <w:rsid w:val="00733819"/>
    <w:rsid w:val="007435F4"/>
    <w:rsid w:val="007461DE"/>
    <w:rsid w:val="00747122"/>
    <w:rsid w:val="00747F41"/>
    <w:rsid w:val="00752B8B"/>
    <w:rsid w:val="00760FCB"/>
    <w:rsid w:val="00761E0A"/>
    <w:rsid w:val="00762DC2"/>
    <w:rsid w:val="007747D2"/>
    <w:rsid w:val="00774E9E"/>
    <w:rsid w:val="00777AE7"/>
    <w:rsid w:val="00782002"/>
    <w:rsid w:val="00784FE3"/>
    <w:rsid w:val="00786835"/>
    <w:rsid w:val="007A012B"/>
    <w:rsid w:val="007A341F"/>
    <w:rsid w:val="007A3D6D"/>
    <w:rsid w:val="007B000A"/>
    <w:rsid w:val="007B2E90"/>
    <w:rsid w:val="007C13B3"/>
    <w:rsid w:val="007C3F63"/>
    <w:rsid w:val="007C5AE3"/>
    <w:rsid w:val="007D0832"/>
    <w:rsid w:val="007D287E"/>
    <w:rsid w:val="007D3518"/>
    <w:rsid w:val="007D5872"/>
    <w:rsid w:val="007E2EC8"/>
    <w:rsid w:val="007E4B0A"/>
    <w:rsid w:val="007E6A1A"/>
    <w:rsid w:val="007F1DFC"/>
    <w:rsid w:val="0080214B"/>
    <w:rsid w:val="008022FC"/>
    <w:rsid w:val="0080416A"/>
    <w:rsid w:val="00812FD5"/>
    <w:rsid w:val="00815645"/>
    <w:rsid w:val="0081659D"/>
    <w:rsid w:val="00821285"/>
    <w:rsid w:val="00821383"/>
    <w:rsid w:val="008214AC"/>
    <w:rsid w:val="008250B0"/>
    <w:rsid w:val="00830D74"/>
    <w:rsid w:val="00831717"/>
    <w:rsid w:val="00831B19"/>
    <w:rsid w:val="00834A31"/>
    <w:rsid w:val="00834DA7"/>
    <w:rsid w:val="00836F7D"/>
    <w:rsid w:val="0083756C"/>
    <w:rsid w:val="00840643"/>
    <w:rsid w:val="00841226"/>
    <w:rsid w:val="00845CF0"/>
    <w:rsid w:val="0084627C"/>
    <w:rsid w:val="00846602"/>
    <w:rsid w:val="00850120"/>
    <w:rsid w:val="00854656"/>
    <w:rsid w:val="0085474E"/>
    <w:rsid w:val="008604D6"/>
    <w:rsid w:val="008643A8"/>
    <w:rsid w:val="008706CC"/>
    <w:rsid w:val="0087171A"/>
    <w:rsid w:val="0087468B"/>
    <w:rsid w:val="00874799"/>
    <w:rsid w:val="0087676C"/>
    <w:rsid w:val="0087761C"/>
    <w:rsid w:val="008777B1"/>
    <w:rsid w:val="00877AAA"/>
    <w:rsid w:val="008807A8"/>
    <w:rsid w:val="00881738"/>
    <w:rsid w:val="00884725"/>
    <w:rsid w:val="008868F9"/>
    <w:rsid w:val="008974EC"/>
    <w:rsid w:val="008A07B4"/>
    <w:rsid w:val="008A47E8"/>
    <w:rsid w:val="008A6C79"/>
    <w:rsid w:val="008A7EDD"/>
    <w:rsid w:val="008B5A0A"/>
    <w:rsid w:val="008D297A"/>
    <w:rsid w:val="008D3153"/>
    <w:rsid w:val="008D54DD"/>
    <w:rsid w:val="008D73EE"/>
    <w:rsid w:val="008E011C"/>
    <w:rsid w:val="008E1AF2"/>
    <w:rsid w:val="008E1FBF"/>
    <w:rsid w:val="008E3B57"/>
    <w:rsid w:val="008E4EC4"/>
    <w:rsid w:val="008E61AA"/>
    <w:rsid w:val="008E74DB"/>
    <w:rsid w:val="008F09C9"/>
    <w:rsid w:val="008F20CA"/>
    <w:rsid w:val="008F56E4"/>
    <w:rsid w:val="008F57B9"/>
    <w:rsid w:val="008F5C76"/>
    <w:rsid w:val="00902113"/>
    <w:rsid w:val="00902932"/>
    <w:rsid w:val="00903CF9"/>
    <w:rsid w:val="00903DCE"/>
    <w:rsid w:val="009057DE"/>
    <w:rsid w:val="00907F1F"/>
    <w:rsid w:val="00912B07"/>
    <w:rsid w:val="00913079"/>
    <w:rsid w:val="00915C9A"/>
    <w:rsid w:val="009218AD"/>
    <w:rsid w:val="00927DEA"/>
    <w:rsid w:val="00940E97"/>
    <w:rsid w:val="009427D8"/>
    <w:rsid w:val="00942F03"/>
    <w:rsid w:val="00945930"/>
    <w:rsid w:val="00947FD2"/>
    <w:rsid w:val="009502F0"/>
    <w:rsid w:val="00950AC2"/>
    <w:rsid w:val="009510DB"/>
    <w:rsid w:val="00952656"/>
    <w:rsid w:val="00955E3C"/>
    <w:rsid w:val="00960E06"/>
    <w:rsid w:val="00961B9F"/>
    <w:rsid w:val="00964B26"/>
    <w:rsid w:val="00965787"/>
    <w:rsid w:val="009663DE"/>
    <w:rsid w:val="00970BFF"/>
    <w:rsid w:val="009767BE"/>
    <w:rsid w:val="00976AFD"/>
    <w:rsid w:val="009803C2"/>
    <w:rsid w:val="00984CA3"/>
    <w:rsid w:val="009857F0"/>
    <w:rsid w:val="009873C4"/>
    <w:rsid w:val="0098787B"/>
    <w:rsid w:val="009879B6"/>
    <w:rsid w:val="009941A7"/>
    <w:rsid w:val="00994464"/>
    <w:rsid w:val="009974F8"/>
    <w:rsid w:val="009A3038"/>
    <w:rsid w:val="009A312D"/>
    <w:rsid w:val="009A44BA"/>
    <w:rsid w:val="009A4F09"/>
    <w:rsid w:val="009A656D"/>
    <w:rsid w:val="009B3A92"/>
    <w:rsid w:val="009B74C0"/>
    <w:rsid w:val="009C1921"/>
    <w:rsid w:val="009C49E3"/>
    <w:rsid w:val="009C5620"/>
    <w:rsid w:val="009C5D3E"/>
    <w:rsid w:val="009C7EDE"/>
    <w:rsid w:val="009D1CD4"/>
    <w:rsid w:val="009E01A5"/>
    <w:rsid w:val="009E7A24"/>
    <w:rsid w:val="00A0058C"/>
    <w:rsid w:val="00A0094E"/>
    <w:rsid w:val="00A00995"/>
    <w:rsid w:val="00A05F04"/>
    <w:rsid w:val="00A06A23"/>
    <w:rsid w:val="00A13711"/>
    <w:rsid w:val="00A16672"/>
    <w:rsid w:val="00A24CD3"/>
    <w:rsid w:val="00A274BD"/>
    <w:rsid w:val="00A31A44"/>
    <w:rsid w:val="00A33515"/>
    <w:rsid w:val="00A35530"/>
    <w:rsid w:val="00A43558"/>
    <w:rsid w:val="00A50B11"/>
    <w:rsid w:val="00A5518B"/>
    <w:rsid w:val="00A56A86"/>
    <w:rsid w:val="00A62426"/>
    <w:rsid w:val="00A674F2"/>
    <w:rsid w:val="00A70A96"/>
    <w:rsid w:val="00A70FE7"/>
    <w:rsid w:val="00A713BD"/>
    <w:rsid w:val="00A71D69"/>
    <w:rsid w:val="00A7587F"/>
    <w:rsid w:val="00A81F49"/>
    <w:rsid w:val="00A825AF"/>
    <w:rsid w:val="00A85E46"/>
    <w:rsid w:val="00A908A5"/>
    <w:rsid w:val="00A918B1"/>
    <w:rsid w:val="00A918DA"/>
    <w:rsid w:val="00A91A93"/>
    <w:rsid w:val="00AB16B2"/>
    <w:rsid w:val="00AC23F9"/>
    <w:rsid w:val="00AC287E"/>
    <w:rsid w:val="00AC3DCA"/>
    <w:rsid w:val="00AC4BCB"/>
    <w:rsid w:val="00AC6DDF"/>
    <w:rsid w:val="00AC6EBC"/>
    <w:rsid w:val="00AD1802"/>
    <w:rsid w:val="00AD3D62"/>
    <w:rsid w:val="00AD6721"/>
    <w:rsid w:val="00AD6BDB"/>
    <w:rsid w:val="00AE0A79"/>
    <w:rsid w:val="00AE0BA7"/>
    <w:rsid w:val="00AE55A2"/>
    <w:rsid w:val="00AE6208"/>
    <w:rsid w:val="00B027AA"/>
    <w:rsid w:val="00B02856"/>
    <w:rsid w:val="00B10154"/>
    <w:rsid w:val="00B12A1B"/>
    <w:rsid w:val="00B14044"/>
    <w:rsid w:val="00B14A1C"/>
    <w:rsid w:val="00B201AD"/>
    <w:rsid w:val="00B208E3"/>
    <w:rsid w:val="00B2528A"/>
    <w:rsid w:val="00B25DB6"/>
    <w:rsid w:val="00B4353C"/>
    <w:rsid w:val="00B464CA"/>
    <w:rsid w:val="00B47589"/>
    <w:rsid w:val="00B50031"/>
    <w:rsid w:val="00B52E90"/>
    <w:rsid w:val="00B53CEA"/>
    <w:rsid w:val="00B55D32"/>
    <w:rsid w:val="00B61B17"/>
    <w:rsid w:val="00B7333F"/>
    <w:rsid w:val="00B74270"/>
    <w:rsid w:val="00B77565"/>
    <w:rsid w:val="00B8163D"/>
    <w:rsid w:val="00B81D14"/>
    <w:rsid w:val="00B83763"/>
    <w:rsid w:val="00B85901"/>
    <w:rsid w:val="00B90BA3"/>
    <w:rsid w:val="00B91427"/>
    <w:rsid w:val="00B921D5"/>
    <w:rsid w:val="00B92328"/>
    <w:rsid w:val="00B9437B"/>
    <w:rsid w:val="00BA1AB7"/>
    <w:rsid w:val="00BA3FA4"/>
    <w:rsid w:val="00BA4C3B"/>
    <w:rsid w:val="00BA611F"/>
    <w:rsid w:val="00BA6B25"/>
    <w:rsid w:val="00BB16E4"/>
    <w:rsid w:val="00BB3ADB"/>
    <w:rsid w:val="00BB7103"/>
    <w:rsid w:val="00BB7D51"/>
    <w:rsid w:val="00BC0E11"/>
    <w:rsid w:val="00BC4028"/>
    <w:rsid w:val="00BC6C78"/>
    <w:rsid w:val="00BD1368"/>
    <w:rsid w:val="00BD1F0B"/>
    <w:rsid w:val="00BD4261"/>
    <w:rsid w:val="00BD5439"/>
    <w:rsid w:val="00BD7B95"/>
    <w:rsid w:val="00BE0EDC"/>
    <w:rsid w:val="00BE7059"/>
    <w:rsid w:val="00BF0165"/>
    <w:rsid w:val="00BF070B"/>
    <w:rsid w:val="00BF23FF"/>
    <w:rsid w:val="00BF3F7D"/>
    <w:rsid w:val="00C04472"/>
    <w:rsid w:val="00C126F3"/>
    <w:rsid w:val="00C14800"/>
    <w:rsid w:val="00C17596"/>
    <w:rsid w:val="00C26617"/>
    <w:rsid w:val="00C2799F"/>
    <w:rsid w:val="00C346F4"/>
    <w:rsid w:val="00C4040C"/>
    <w:rsid w:val="00C42AE3"/>
    <w:rsid w:val="00C43624"/>
    <w:rsid w:val="00C4441D"/>
    <w:rsid w:val="00C454AC"/>
    <w:rsid w:val="00C45F55"/>
    <w:rsid w:val="00C52825"/>
    <w:rsid w:val="00C66F9A"/>
    <w:rsid w:val="00C67104"/>
    <w:rsid w:val="00C722EC"/>
    <w:rsid w:val="00C7449B"/>
    <w:rsid w:val="00C80747"/>
    <w:rsid w:val="00C8206C"/>
    <w:rsid w:val="00C85D1F"/>
    <w:rsid w:val="00CA6D9A"/>
    <w:rsid w:val="00CB0446"/>
    <w:rsid w:val="00CB0BD3"/>
    <w:rsid w:val="00CB36B5"/>
    <w:rsid w:val="00CB4082"/>
    <w:rsid w:val="00CB623F"/>
    <w:rsid w:val="00CB6346"/>
    <w:rsid w:val="00CC0A51"/>
    <w:rsid w:val="00CC2B2C"/>
    <w:rsid w:val="00CC2E74"/>
    <w:rsid w:val="00CC3B79"/>
    <w:rsid w:val="00CC4249"/>
    <w:rsid w:val="00CD04F3"/>
    <w:rsid w:val="00CD0C89"/>
    <w:rsid w:val="00CD1315"/>
    <w:rsid w:val="00CD2973"/>
    <w:rsid w:val="00CD4FFD"/>
    <w:rsid w:val="00CD5F6C"/>
    <w:rsid w:val="00CD68A3"/>
    <w:rsid w:val="00CE1A90"/>
    <w:rsid w:val="00CE658D"/>
    <w:rsid w:val="00CE6FB4"/>
    <w:rsid w:val="00CF2D89"/>
    <w:rsid w:val="00CF3100"/>
    <w:rsid w:val="00D02FD1"/>
    <w:rsid w:val="00D03412"/>
    <w:rsid w:val="00D0379D"/>
    <w:rsid w:val="00D11522"/>
    <w:rsid w:val="00D120D5"/>
    <w:rsid w:val="00D14831"/>
    <w:rsid w:val="00D1602B"/>
    <w:rsid w:val="00D169D4"/>
    <w:rsid w:val="00D22A34"/>
    <w:rsid w:val="00D25875"/>
    <w:rsid w:val="00D31C82"/>
    <w:rsid w:val="00D3383F"/>
    <w:rsid w:val="00D34310"/>
    <w:rsid w:val="00D46259"/>
    <w:rsid w:val="00D50C60"/>
    <w:rsid w:val="00D5110B"/>
    <w:rsid w:val="00D51250"/>
    <w:rsid w:val="00D558E9"/>
    <w:rsid w:val="00D56CC7"/>
    <w:rsid w:val="00D577F4"/>
    <w:rsid w:val="00D60C8A"/>
    <w:rsid w:val="00D628CE"/>
    <w:rsid w:val="00D769DE"/>
    <w:rsid w:val="00D76C16"/>
    <w:rsid w:val="00D868DE"/>
    <w:rsid w:val="00D87122"/>
    <w:rsid w:val="00D90194"/>
    <w:rsid w:val="00D946B5"/>
    <w:rsid w:val="00D967F2"/>
    <w:rsid w:val="00DB05A4"/>
    <w:rsid w:val="00DB218E"/>
    <w:rsid w:val="00DB5336"/>
    <w:rsid w:val="00DB53A2"/>
    <w:rsid w:val="00DB6ACA"/>
    <w:rsid w:val="00DC1005"/>
    <w:rsid w:val="00DC117A"/>
    <w:rsid w:val="00DC138F"/>
    <w:rsid w:val="00DC6FC4"/>
    <w:rsid w:val="00DC790A"/>
    <w:rsid w:val="00DD48B2"/>
    <w:rsid w:val="00DD5ED5"/>
    <w:rsid w:val="00DE1332"/>
    <w:rsid w:val="00DE242C"/>
    <w:rsid w:val="00DE5BEA"/>
    <w:rsid w:val="00DF109C"/>
    <w:rsid w:val="00DF1B72"/>
    <w:rsid w:val="00DF5F98"/>
    <w:rsid w:val="00DF777A"/>
    <w:rsid w:val="00E04588"/>
    <w:rsid w:val="00E04F3D"/>
    <w:rsid w:val="00E103A3"/>
    <w:rsid w:val="00E10588"/>
    <w:rsid w:val="00E172F2"/>
    <w:rsid w:val="00E21010"/>
    <w:rsid w:val="00E212F5"/>
    <w:rsid w:val="00E2168E"/>
    <w:rsid w:val="00E22427"/>
    <w:rsid w:val="00E22E96"/>
    <w:rsid w:val="00E25B41"/>
    <w:rsid w:val="00E269A7"/>
    <w:rsid w:val="00E27562"/>
    <w:rsid w:val="00E30B20"/>
    <w:rsid w:val="00E37247"/>
    <w:rsid w:val="00E455D4"/>
    <w:rsid w:val="00E45AD6"/>
    <w:rsid w:val="00E46993"/>
    <w:rsid w:val="00E47578"/>
    <w:rsid w:val="00E47E92"/>
    <w:rsid w:val="00E513BC"/>
    <w:rsid w:val="00E5148F"/>
    <w:rsid w:val="00E525E5"/>
    <w:rsid w:val="00E52B90"/>
    <w:rsid w:val="00E535B7"/>
    <w:rsid w:val="00E53D1E"/>
    <w:rsid w:val="00E60E5D"/>
    <w:rsid w:val="00E60EB6"/>
    <w:rsid w:val="00E80957"/>
    <w:rsid w:val="00E81B94"/>
    <w:rsid w:val="00E82382"/>
    <w:rsid w:val="00E85891"/>
    <w:rsid w:val="00E8677F"/>
    <w:rsid w:val="00E93CFF"/>
    <w:rsid w:val="00E96433"/>
    <w:rsid w:val="00EA378C"/>
    <w:rsid w:val="00EA433C"/>
    <w:rsid w:val="00EA52D6"/>
    <w:rsid w:val="00EA5AC2"/>
    <w:rsid w:val="00EB1B69"/>
    <w:rsid w:val="00EB520A"/>
    <w:rsid w:val="00EC5BC7"/>
    <w:rsid w:val="00ED05DE"/>
    <w:rsid w:val="00ED2993"/>
    <w:rsid w:val="00ED5BA4"/>
    <w:rsid w:val="00EE0393"/>
    <w:rsid w:val="00EE4570"/>
    <w:rsid w:val="00EE61F2"/>
    <w:rsid w:val="00EE677A"/>
    <w:rsid w:val="00EE7559"/>
    <w:rsid w:val="00EF201C"/>
    <w:rsid w:val="00EF3A09"/>
    <w:rsid w:val="00EF4EB3"/>
    <w:rsid w:val="00EF6E86"/>
    <w:rsid w:val="00F05F40"/>
    <w:rsid w:val="00F06839"/>
    <w:rsid w:val="00F06A4A"/>
    <w:rsid w:val="00F15D70"/>
    <w:rsid w:val="00F17CCE"/>
    <w:rsid w:val="00F2403D"/>
    <w:rsid w:val="00F24679"/>
    <w:rsid w:val="00F255C0"/>
    <w:rsid w:val="00F25BF2"/>
    <w:rsid w:val="00F261FA"/>
    <w:rsid w:val="00F304E2"/>
    <w:rsid w:val="00F337FF"/>
    <w:rsid w:val="00F34BD1"/>
    <w:rsid w:val="00F35822"/>
    <w:rsid w:val="00F37363"/>
    <w:rsid w:val="00F407AE"/>
    <w:rsid w:val="00F44717"/>
    <w:rsid w:val="00F47055"/>
    <w:rsid w:val="00F51F56"/>
    <w:rsid w:val="00F5451B"/>
    <w:rsid w:val="00F548CE"/>
    <w:rsid w:val="00F55191"/>
    <w:rsid w:val="00F66936"/>
    <w:rsid w:val="00F71E72"/>
    <w:rsid w:val="00F7308D"/>
    <w:rsid w:val="00F80A20"/>
    <w:rsid w:val="00F8483A"/>
    <w:rsid w:val="00F853C9"/>
    <w:rsid w:val="00F86EBE"/>
    <w:rsid w:val="00F87FB2"/>
    <w:rsid w:val="00F90E52"/>
    <w:rsid w:val="00F91DF4"/>
    <w:rsid w:val="00F96B3D"/>
    <w:rsid w:val="00F96C28"/>
    <w:rsid w:val="00F97CEE"/>
    <w:rsid w:val="00FA0116"/>
    <w:rsid w:val="00FA0F10"/>
    <w:rsid w:val="00FB00CF"/>
    <w:rsid w:val="00FB186A"/>
    <w:rsid w:val="00FB26B6"/>
    <w:rsid w:val="00FB49F5"/>
    <w:rsid w:val="00FB4BD5"/>
    <w:rsid w:val="00FB71D8"/>
    <w:rsid w:val="00FB72CF"/>
    <w:rsid w:val="00FB7FD0"/>
    <w:rsid w:val="00FC00FE"/>
    <w:rsid w:val="00FD566D"/>
    <w:rsid w:val="00FD6036"/>
    <w:rsid w:val="00FE00D7"/>
    <w:rsid w:val="00FE1B3C"/>
    <w:rsid w:val="00FF51C7"/>
    <w:rsid w:val="00FF564E"/>
    <w:rsid w:val="00FF787B"/>
    <w:rsid w:val="00FF7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94732"/>
  <w15:docId w15:val="{49DBF683-86FB-1348-9F80-4C77D042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274BD"/>
    <w:pPr>
      <w:spacing w:after="0"/>
    </w:pPr>
    <w:rPr>
      <w:rFonts w:ascii="Arial" w:hAnsi="Arial" w:cs="Times New Roman"/>
      <w:sz w:val="20"/>
      <w:szCs w:val="20"/>
      <w:lang w:eastAsia="de-DE"/>
    </w:rPr>
  </w:style>
  <w:style w:type="paragraph" w:styleId="Titre1">
    <w:name w:val="heading 1"/>
    <w:basedOn w:val="Normal"/>
    <w:next w:val="Normal"/>
    <w:link w:val="Titre1Car"/>
    <w:uiPriority w:val="9"/>
    <w:rsid w:val="001D0C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rsid w:val="001D0C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4A0A0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abledesillustrations">
    <w:name w:val="table of figures"/>
    <w:aliases w:val="IT Abbildungsverzeichnis"/>
    <w:basedOn w:val="Normal"/>
    <w:next w:val="Normal"/>
    <w:link w:val="TabledesillustrationsCar"/>
    <w:uiPriority w:val="99"/>
    <w:rsid w:val="001623F4"/>
    <w:pPr>
      <w:keepLines/>
      <w:tabs>
        <w:tab w:val="left" w:pos="1418"/>
        <w:tab w:val="right" w:pos="8505"/>
      </w:tabs>
      <w:spacing w:after="80"/>
      <w:ind w:left="1418" w:right="454" w:hanging="1418"/>
    </w:pPr>
  </w:style>
  <w:style w:type="character" w:customStyle="1" w:styleId="Titre1Car">
    <w:name w:val="Titre 1 Car"/>
    <w:basedOn w:val="Policepardfaut"/>
    <w:link w:val="Titre1"/>
    <w:uiPriority w:val="9"/>
    <w:rsid w:val="001D0C1B"/>
    <w:rPr>
      <w:rFonts w:asciiTheme="majorHAnsi" w:eastAsiaTheme="majorEastAsia" w:hAnsiTheme="majorHAnsi" w:cstheme="majorBidi"/>
      <w:b/>
      <w:bCs/>
      <w:color w:val="365F91" w:themeColor="accent1" w:themeShade="BF"/>
      <w:sz w:val="28"/>
      <w:szCs w:val="28"/>
      <w:lang w:eastAsia="de-DE"/>
    </w:rPr>
  </w:style>
  <w:style w:type="character" w:customStyle="1" w:styleId="Titre2Car">
    <w:name w:val="Titre 2 Car"/>
    <w:basedOn w:val="Policepardfaut"/>
    <w:link w:val="Titre2"/>
    <w:uiPriority w:val="9"/>
    <w:semiHidden/>
    <w:rsid w:val="001D0C1B"/>
    <w:rPr>
      <w:rFonts w:asciiTheme="majorHAnsi" w:eastAsiaTheme="majorEastAsia" w:hAnsiTheme="majorHAnsi" w:cstheme="majorBidi"/>
      <w:b/>
      <w:bCs/>
      <w:color w:val="4F81BD" w:themeColor="accent1"/>
      <w:sz w:val="26"/>
      <w:szCs w:val="26"/>
      <w:lang w:eastAsia="de-DE"/>
    </w:rPr>
  </w:style>
  <w:style w:type="character" w:customStyle="1" w:styleId="TabledesillustrationsCar">
    <w:name w:val="Table des illustrations Car"/>
    <w:aliases w:val="IT Abbildungsverzeichnis Car"/>
    <w:basedOn w:val="Policepardfaut"/>
    <w:link w:val="Tabledesillustrations"/>
    <w:rsid w:val="001623F4"/>
    <w:rPr>
      <w:rFonts w:ascii="Arial" w:hAnsi="Arial" w:cs="Times New Roman"/>
      <w:sz w:val="20"/>
      <w:szCs w:val="20"/>
      <w:lang w:eastAsia="de-DE"/>
    </w:rPr>
  </w:style>
  <w:style w:type="paragraph" w:styleId="Listepuces2">
    <w:name w:val="List Bullet 2"/>
    <w:aliases w:val="IT Minus Ebene 2"/>
    <w:basedOn w:val="Normal"/>
    <w:rsid w:val="00A00995"/>
    <w:pPr>
      <w:tabs>
        <w:tab w:val="num" w:pos="964"/>
      </w:tabs>
      <w:ind w:left="964" w:hanging="284"/>
    </w:pPr>
  </w:style>
  <w:style w:type="paragraph" w:styleId="Listepuces3">
    <w:name w:val="List Bullet 3"/>
    <w:aliases w:val="IT Plus Ebene 2"/>
    <w:basedOn w:val="Normal"/>
    <w:next w:val="Listepuces2"/>
    <w:rsid w:val="00A00995"/>
    <w:pPr>
      <w:tabs>
        <w:tab w:val="num" w:pos="964"/>
      </w:tabs>
      <w:ind w:left="964" w:hanging="284"/>
    </w:pPr>
  </w:style>
  <w:style w:type="paragraph" w:styleId="Listepuces4">
    <w:name w:val="List Bullet 4"/>
    <w:aliases w:val="IT Doppelpfeil Ebene 3"/>
    <w:basedOn w:val="Normal"/>
    <w:rsid w:val="00A00995"/>
    <w:pPr>
      <w:tabs>
        <w:tab w:val="num" w:pos="1247"/>
      </w:tabs>
      <w:ind w:left="1247" w:hanging="283"/>
    </w:pPr>
  </w:style>
  <w:style w:type="paragraph" w:styleId="Listepuces5">
    <w:name w:val="List Bullet 5"/>
    <w:aliases w:val="IT Pfeil Ebene 3"/>
    <w:basedOn w:val="Normal"/>
    <w:rsid w:val="00A00995"/>
    <w:pPr>
      <w:tabs>
        <w:tab w:val="num" w:pos="1247"/>
      </w:tabs>
      <w:ind w:left="1247" w:hanging="283"/>
    </w:pPr>
  </w:style>
  <w:style w:type="paragraph" w:styleId="Lgende">
    <w:name w:val="caption"/>
    <w:aliases w:val="IT Beschriftung"/>
    <w:basedOn w:val="Normal"/>
    <w:next w:val="Normal"/>
    <w:link w:val="LgendeCar"/>
    <w:rsid w:val="00AD6721"/>
    <w:pPr>
      <w:spacing w:before="160" w:after="240"/>
    </w:pPr>
    <w:rPr>
      <w:bCs/>
      <w:i/>
    </w:rPr>
  </w:style>
  <w:style w:type="character" w:customStyle="1" w:styleId="LgendeCar">
    <w:name w:val="Légende Car"/>
    <w:aliases w:val="IT Beschriftung Car"/>
    <w:basedOn w:val="Policepardfaut"/>
    <w:link w:val="Lgende"/>
    <w:rsid w:val="00AD6721"/>
    <w:rPr>
      <w:rFonts w:ascii="Arial" w:hAnsi="Arial" w:cs="Times New Roman"/>
      <w:bCs/>
      <w:i/>
      <w:sz w:val="20"/>
      <w:szCs w:val="20"/>
      <w:lang w:eastAsia="de-DE"/>
    </w:rPr>
  </w:style>
  <w:style w:type="paragraph" w:customStyle="1" w:styleId="FormatvorlageBeschriftung">
    <w:name w:val="Formatvorlage Beschriftung"/>
    <w:aliases w:val="IT Beschriftung + Fett"/>
    <w:basedOn w:val="Lgende"/>
    <w:link w:val="FormatvorlageBeschriftungZchn"/>
    <w:rsid w:val="00A00995"/>
  </w:style>
  <w:style w:type="character" w:customStyle="1" w:styleId="FormatvorlageBeschriftungZchn">
    <w:name w:val="Formatvorlage Beschriftung Zchn"/>
    <w:aliases w:val="IT Beschriftung + Fett Zchn"/>
    <w:basedOn w:val="LgendeCar"/>
    <w:link w:val="FormatvorlageBeschriftung"/>
    <w:rsid w:val="00A00995"/>
    <w:rPr>
      <w:rFonts w:ascii="Arial" w:hAnsi="Arial" w:cs="Times New Roman"/>
      <w:bCs/>
      <w:i/>
      <w:sz w:val="16"/>
      <w:szCs w:val="20"/>
      <w:lang w:eastAsia="de-DE"/>
    </w:rPr>
  </w:style>
  <w:style w:type="paragraph" w:customStyle="1" w:styleId="ITberschriftCohneNr">
    <w:name w:val="IT Überschrift C ohne Nr."/>
    <w:next w:val="Normal"/>
    <w:rsid w:val="00A00995"/>
    <w:pPr>
      <w:spacing w:before="120" w:after="80" w:line="240" w:lineRule="auto"/>
    </w:pPr>
    <w:rPr>
      <w:rFonts w:ascii="Arial" w:hAnsi="Arial" w:cs="Times New Roman"/>
      <w:b/>
      <w:sz w:val="20"/>
      <w:szCs w:val="20"/>
      <w:lang w:eastAsia="de-DE"/>
    </w:rPr>
  </w:style>
  <w:style w:type="paragraph" w:customStyle="1" w:styleId="ITDeckblattKleinsteSchrift">
    <w:name w:val="IT Deckblatt Kleinste Schrift"/>
    <w:basedOn w:val="ITberschriftCohneNr"/>
    <w:rsid w:val="00A00995"/>
    <w:pPr>
      <w:ind w:left="618"/>
    </w:pPr>
    <w:rPr>
      <w:rFonts w:cs="Arial"/>
      <w:b w:val="0"/>
    </w:rPr>
  </w:style>
  <w:style w:type="paragraph" w:customStyle="1" w:styleId="FormatvorlageITDeckblattKleinsteSchriftFett">
    <w:name w:val="Formatvorlage IT Deckblatt Kleinste Schrift + Fett"/>
    <w:basedOn w:val="ITDeckblattKleinsteSchrift"/>
    <w:rsid w:val="00A00995"/>
    <w:rPr>
      <w:b/>
      <w:bCs/>
    </w:rPr>
  </w:style>
  <w:style w:type="paragraph" w:customStyle="1" w:styleId="ITberschriftAohneNr">
    <w:name w:val="IT Überschrift A ohne Nr."/>
    <w:next w:val="Normal"/>
    <w:rsid w:val="00A00995"/>
    <w:pPr>
      <w:spacing w:before="480" w:after="320" w:line="240" w:lineRule="auto"/>
      <w:contextualSpacing/>
    </w:pPr>
    <w:rPr>
      <w:rFonts w:ascii="Arial" w:hAnsi="Arial" w:cs="Times New Roman"/>
      <w:b/>
      <w:sz w:val="32"/>
      <w:szCs w:val="20"/>
      <w:lang w:eastAsia="de-DE"/>
    </w:rPr>
  </w:style>
  <w:style w:type="paragraph" w:customStyle="1" w:styleId="FormatvorlageITberschriftAohneNrVor0pt">
    <w:name w:val="Formatvorlage IT Überschrift A ohne Nr. + Vor:  0 pt"/>
    <w:basedOn w:val="ITberschriftAohneNr"/>
    <w:rsid w:val="00A00995"/>
    <w:pPr>
      <w:spacing w:before="0"/>
    </w:pPr>
    <w:rPr>
      <w:bCs/>
    </w:rPr>
  </w:style>
  <w:style w:type="paragraph" w:styleId="TM1">
    <w:name w:val="toc 1"/>
    <w:aliases w:val="IT Verzeichnis 1"/>
    <w:basedOn w:val="ITberschriftAohneNr"/>
    <w:next w:val="ITberschriftAohneNr"/>
    <w:uiPriority w:val="39"/>
    <w:rsid w:val="00A00995"/>
    <w:pPr>
      <w:keepNext/>
      <w:tabs>
        <w:tab w:val="left" w:pos="397"/>
        <w:tab w:val="right" w:leader="dot" w:pos="8505"/>
      </w:tabs>
      <w:spacing w:before="80" w:after="40" w:line="280" w:lineRule="exact"/>
      <w:ind w:left="397" w:hanging="397"/>
      <w:contextualSpacing w:val="0"/>
    </w:pPr>
    <w:rPr>
      <w:bCs/>
      <w:noProof/>
      <w:sz w:val="20"/>
    </w:rPr>
  </w:style>
  <w:style w:type="paragraph" w:customStyle="1" w:styleId="FormatvorlageVerzeichnis1">
    <w:name w:val="Formatvorlage Verzeichnis 1"/>
    <w:aliases w:val="IT Verzeichnis 1 + Rechts:  -019 cm"/>
    <w:basedOn w:val="TM1"/>
    <w:rsid w:val="00A00995"/>
    <w:rPr>
      <w:rFonts w:cs="Arial"/>
    </w:rPr>
  </w:style>
  <w:style w:type="paragraph" w:styleId="TM2">
    <w:name w:val="toc 2"/>
    <w:aliases w:val="IT Verzeichnis 2"/>
    <w:uiPriority w:val="39"/>
    <w:rsid w:val="00A00995"/>
    <w:pPr>
      <w:tabs>
        <w:tab w:val="left" w:pos="1021"/>
        <w:tab w:val="right" w:leader="dot" w:pos="8504"/>
      </w:tabs>
      <w:spacing w:after="0" w:line="240" w:lineRule="exact"/>
      <w:ind w:left="964" w:hanging="567"/>
    </w:pPr>
    <w:rPr>
      <w:rFonts w:ascii="Arial" w:hAnsi="Arial" w:cs="Times New Roman"/>
      <w:bCs/>
      <w:iCs/>
      <w:noProof/>
      <w:sz w:val="20"/>
      <w:szCs w:val="20"/>
      <w:lang w:eastAsia="de-DE"/>
    </w:rPr>
  </w:style>
  <w:style w:type="paragraph" w:customStyle="1" w:styleId="FormatvorlageVerzeichnis2">
    <w:name w:val="Formatvorlage Verzeichnis 2"/>
    <w:aliases w:val="IT Verzeichnis 2 + Links:  072 cm Hängend:  1..."/>
    <w:basedOn w:val="TM2"/>
    <w:rsid w:val="00A00995"/>
    <w:pPr>
      <w:tabs>
        <w:tab w:val="clear" w:pos="1021"/>
        <w:tab w:val="left" w:pos="964"/>
      </w:tabs>
    </w:pPr>
    <w:rPr>
      <w:iCs w:val="0"/>
    </w:rPr>
  </w:style>
  <w:style w:type="paragraph" w:styleId="TM3">
    <w:name w:val="toc 3"/>
    <w:aliases w:val="IT Verzeichnis 3"/>
    <w:uiPriority w:val="39"/>
    <w:rsid w:val="00A00995"/>
    <w:pPr>
      <w:tabs>
        <w:tab w:val="left" w:pos="1701"/>
        <w:tab w:val="right" w:leader="dot" w:pos="8505"/>
      </w:tabs>
      <w:spacing w:before="40" w:after="0" w:line="240" w:lineRule="auto"/>
      <w:ind w:left="1672" w:hanging="680"/>
    </w:pPr>
    <w:rPr>
      <w:rFonts w:ascii="Arial" w:hAnsi="Arial" w:cs="Times New Roman"/>
      <w:sz w:val="20"/>
      <w:szCs w:val="20"/>
      <w:lang w:eastAsia="de-DE"/>
    </w:rPr>
  </w:style>
  <w:style w:type="paragraph" w:customStyle="1" w:styleId="FormatvorlageVerzeichnis3">
    <w:name w:val="Formatvorlage Verzeichnis 3"/>
    <w:aliases w:val="IT Verzeichnis 3 + Links:  075 cm Hängend:  1..."/>
    <w:basedOn w:val="TM3"/>
    <w:rsid w:val="00A00995"/>
    <w:pPr>
      <w:tabs>
        <w:tab w:val="clear" w:pos="1701"/>
      </w:tabs>
      <w:ind w:left="1588" w:hanging="1021"/>
    </w:pPr>
  </w:style>
  <w:style w:type="paragraph" w:styleId="Notedebasdepage">
    <w:name w:val="footnote text"/>
    <w:aliases w:val="IT Fußnotentext"/>
    <w:basedOn w:val="Normal"/>
    <w:link w:val="NotedebasdepageCar"/>
    <w:rsid w:val="00A00995"/>
    <w:pPr>
      <w:keepLines/>
      <w:spacing w:after="120"/>
      <w:ind w:left="102" w:hanging="102"/>
    </w:pPr>
    <w:rPr>
      <w:sz w:val="16"/>
    </w:rPr>
  </w:style>
  <w:style w:type="character" w:customStyle="1" w:styleId="NotedebasdepageCar">
    <w:name w:val="Note de bas de page Car"/>
    <w:aliases w:val="IT Fußnotentext Car"/>
    <w:basedOn w:val="Policepardfaut"/>
    <w:link w:val="Notedebasdepage"/>
    <w:rsid w:val="00A00995"/>
    <w:rPr>
      <w:rFonts w:ascii="Arial" w:hAnsi="Arial" w:cs="Times New Roman"/>
      <w:sz w:val="16"/>
      <w:szCs w:val="20"/>
      <w:lang w:eastAsia="de-DE"/>
    </w:rPr>
  </w:style>
  <w:style w:type="character" w:styleId="Appelnotedebasdep">
    <w:name w:val="footnote reference"/>
    <w:aliases w:val="IT Fußnotenzeichen"/>
    <w:basedOn w:val="Policepardfaut"/>
    <w:rsid w:val="00A00995"/>
    <w:rPr>
      <w:position w:val="6"/>
      <w:sz w:val="16"/>
      <w:vertAlign w:val="superscript"/>
    </w:rPr>
  </w:style>
  <w:style w:type="character" w:styleId="Lienhypertexte">
    <w:name w:val="Hyperlink"/>
    <w:aliases w:val="IT Hyperlink"/>
    <w:basedOn w:val="Policepardfaut"/>
    <w:uiPriority w:val="99"/>
    <w:rsid w:val="00A00995"/>
    <w:rPr>
      <w:color w:val="000080"/>
      <w:u w:val="single"/>
    </w:rPr>
  </w:style>
  <w:style w:type="paragraph" w:customStyle="1" w:styleId="ITAbsatz">
    <w:name w:val="IT Absatz"/>
    <w:link w:val="ITAbsatzZchnZchn"/>
    <w:rsid w:val="00A00995"/>
    <w:pPr>
      <w:numPr>
        <w:numId w:val="1"/>
      </w:numPr>
      <w:spacing w:after="120" w:line="280" w:lineRule="exact"/>
    </w:pPr>
    <w:rPr>
      <w:rFonts w:ascii="Arial" w:hAnsi="Arial" w:cs="Times New Roman"/>
      <w:sz w:val="20"/>
      <w:szCs w:val="20"/>
      <w:lang w:eastAsia="de-DE"/>
    </w:rPr>
  </w:style>
  <w:style w:type="character" w:customStyle="1" w:styleId="ITAbsatzZchnZchn">
    <w:name w:val="IT Absatz Zchn Zchn"/>
    <w:basedOn w:val="Policepardfaut"/>
    <w:link w:val="ITAbsatz"/>
    <w:rsid w:val="00A00995"/>
    <w:rPr>
      <w:rFonts w:ascii="Arial" w:hAnsi="Arial" w:cs="Times New Roman"/>
      <w:sz w:val="20"/>
      <w:szCs w:val="20"/>
      <w:lang w:eastAsia="de-DE"/>
    </w:rPr>
  </w:style>
  <w:style w:type="paragraph" w:customStyle="1" w:styleId="ITAbsatzohneNr">
    <w:name w:val="IT Absatz ohne Nr."/>
    <w:basedOn w:val="ITAbsatz"/>
    <w:link w:val="ITAbsatzohneNrZchn"/>
    <w:rsid w:val="002C3BF4"/>
    <w:pPr>
      <w:numPr>
        <w:numId w:val="0"/>
      </w:numPr>
      <w:spacing w:after="0"/>
    </w:pPr>
  </w:style>
  <w:style w:type="character" w:customStyle="1" w:styleId="ITAbsatzohneNrZchn">
    <w:name w:val="IT Absatz ohne Nr. Zchn"/>
    <w:basedOn w:val="ITAbsatzZchnZchn"/>
    <w:link w:val="ITAbsatzohneNr"/>
    <w:rsid w:val="002C3BF4"/>
    <w:rPr>
      <w:rFonts w:ascii="Arial" w:hAnsi="Arial" w:cs="Times New Roman"/>
      <w:sz w:val="20"/>
      <w:szCs w:val="20"/>
      <w:lang w:eastAsia="de-DE"/>
    </w:rPr>
  </w:style>
  <w:style w:type="paragraph" w:customStyle="1" w:styleId="ITStandard">
    <w:name w:val="IT Standard"/>
    <w:link w:val="ITStandardZchn"/>
    <w:qFormat/>
    <w:rsid w:val="00BD1368"/>
    <w:pPr>
      <w:spacing w:after="0"/>
      <w:jc w:val="both"/>
    </w:pPr>
    <w:rPr>
      <w:rFonts w:ascii="Arial" w:hAnsi="Arial" w:cs="Times New Roman"/>
      <w:szCs w:val="20"/>
      <w:lang w:eastAsia="de-DE"/>
    </w:rPr>
  </w:style>
  <w:style w:type="character" w:customStyle="1" w:styleId="ITStandardZchn">
    <w:name w:val="IT Standard Zchn"/>
    <w:basedOn w:val="Policepardfaut"/>
    <w:link w:val="ITStandard"/>
    <w:rsid w:val="00BD1368"/>
    <w:rPr>
      <w:rFonts w:ascii="Arial" w:hAnsi="Arial" w:cs="Times New Roman"/>
      <w:szCs w:val="20"/>
      <w:lang w:eastAsia="de-DE"/>
    </w:rPr>
  </w:style>
  <w:style w:type="paragraph" w:customStyle="1" w:styleId="ITAbsatztextimRahmen">
    <w:name w:val="IT Absatztext im Rahmen"/>
    <w:basedOn w:val="ITStandard"/>
    <w:next w:val="ITStandard"/>
    <w:rsid w:val="00A00995"/>
    <w:pPr>
      <w:framePr w:w="8505" w:hSpace="284" w:wrap="notBeside" w:vAnchor="text" w:hAnchor="page" w:x="2269" w:y="1" w:anchorLock="1"/>
      <w:pBdr>
        <w:top w:val="thinThickSmallGap" w:sz="12" w:space="2" w:color="auto"/>
        <w:left w:val="thinThickSmallGap" w:sz="12" w:space="2" w:color="auto"/>
        <w:bottom w:val="thickThinSmallGap" w:sz="12" w:space="4" w:color="auto"/>
        <w:right w:val="thickThinSmallGap" w:sz="12" w:space="2" w:color="auto"/>
      </w:pBdr>
    </w:pPr>
  </w:style>
  <w:style w:type="paragraph" w:customStyle="1" w:styleId="ITAnhangAufzhlung">
    <w:name w:val="IT Anhang Aufzählung"/>
    <w:rsid w:val="00A00995"/>
    <w:pPr>
      <w:numPr>
        <w:numId w:val="2"/>
      </w:numPr>
      <w:spacing w:after="80" w:line="240" w:lineRule="auto"/>
    </w:pPr>
    <w:rPr>
      <w:rFonts w:ascii="Arial" w:hAnsi="Arial" w:cs="Times New Roman"/>
      <w:sz w:val="20"/>
      <w:szCs w:val="20"/>
      <w:lang w:eastAsia="de-DE"/>
    </w:rPr>
  </w:style>
  <w:style w:type="paragraph" w:customStyle="1" w:styleId="ITAnhangberschrift1">
    <w:name w:val="IT Anhang Überschrift 1"/>
    <w:rsid w:val="00A00995"/>
    <w:pPr>
      <w:spacing w:before="480" w:after="240" w:line="240" w:lineRule="auto"/>
    </w:pPr>
    <w:rPr>
      <w:rFonts w:ascii="Arial" w:hAnsi="Arial" w:cs="Times New Roman"/>
      <w:b/>
      <w:sz w:val="32"/>
      <w:szCs w:val="20"/>
      <w:lang w:eastAsia="de-DE"/>
    </w:rPr>
  </w:style>
  <w:style w:type="paragraph" w:customStyle="1" w:styleId="ITAufzhlung">
    <w:name w:val="IT Aufzählung ."/>
    <w:rsid w:val="00A00995"/>
    <w:pPr>
      <w:tabs>
        <w:tab w:val="num" w:pos="284"/>
      </w:tabs>
      <w:spacing w:after="120" w:line="240" w:lineRule="auto"/>
      <w:ind w:left="284" w:hanging="284"/>
    </w:pPr>
    <w:rPr>
      <w:rFonts w:ascii="Arial" w:hAnsi="Arial" w:cs="Times New Roman"/>
      <w:sz w:val="20"/>
      <w:szCs w:val="20"/>
      <w:lang w:eastAsia="de-DE"/>
    </w:rPr>
  </w:style>
  <w:style w:type="paragraph" w:customStyle="1" w:styleId="ITAufzhlung1Punkt">
    <w:name w:val="IT Aufzählung 1 Punkt"/>
    <w:basedOn w:val="ITAbsatzohneNr"/>
    <w:rsid w:val="00A00995"/>
    <w:pPr>
      <w:numPr>
        <w:numId w:val="3"/>
      </w:numPr>
      <w:spacing w:line="240" w:lineRule="auto"/>
    </w:pPr>
  </w:style>
  <w:style w:type="paragraph" w:customStyle="1" w:styleId="ITAufzhlung2Minus">
    <w:name w:val="IT Aufzählung 2 Minus"/>
    <w:basedOn w:val="ITAbsatzohneNr"/>
    <w:rsid w:val="00A00995"/>
    <w:pPr>
      <w:numPr>
        <w:ilvl w:val="1"/>
        <w:numId w:val="3"/>
      </w:numPr>
      <w:spacing w:after="60" w:line="240" w:lineRule="auto"/>
    </w:pPr>
  </w:style>
  <w:style w:type="paragraph" w:customStyle="1" w:styleId="ITAufzhlung3Plus">
    <w:name w:val="IT Aufzählung 3 Plus"/>
    <w:basedOn w:val="ITAufzhlung2Minus"/>
    <w:rsid w:val="00A00995"/>
    <w:pPr>
      <w:numPr>
        <w:ilvl w:val="2"/>
      </w:numPr>
    </w:pPr>
  </w:style>
  <w:style w:type="paragraph" w:customStyle="1" w:styleId="ITAufzhlung4Pfeil">
    <w:name w:val="IT Aufzählung 4 Pfeil"/>
    <w:basedOn w:val="ITAufzhlung2Minus"/>
    <w:rsid w:val="00A00995"/>
    <w:pPr>
      <w:numPr>
        <w:ilvl w:val="3"/>
      </w:numPr>
    </w:pPr>
  </w:style>
  <w:style w:type="paragraph" w:customStyle="1" w:styleId="ITAufzhlung5Doppelpfeil">
    <w:name w:val="IT Aufzählung 5 Doppelpfeil"/>
    <w:basedOn w:val="ITAufzhlung2Minus"/>
    <w:rsid w:val="00A00995"/>
    <w:pPr>
      <w:numPr>
        <w:ilvl w:val="4"/>
      </w:numPr>
    </w:pPr>
  </w:style>
  <w:style w:type="paragraph" w:customStyle="1" w:styleId="ITDeckblattGrteSchrift">
    <w:name w:val="IT Deckblatt Größte Schrift"/>
    <w:basedOn w:val="ITberschriftAohneNr"/>
    <w:rsid w:val="00A00995"/>
    <w:pPr>
      <w:spacing w:line="288" w:lineRule="auto"/>
      <w:jc w:val="right"/>
    </w:pPr>
    <w:rPr>
      <w:rFonts w:cs="Arial"/>
      <w:sz w:val="40"/>
    </w:rPr>
  </w:style>
  <w:style w:type="paragraph" w:customStyle="1" w:styleId="ITDeckblattKleinereSchrift">
    <w:name w:val="IT Deckblatt Kleinere Schrift"/>
    <w:basedOn w:val="ITberschriftCohneNr"/>
    <w:rsid w:val="00A00995"/>
    <w:pPr>
      <w:jc w:val="right"/>
    </w:pPr>
    <w:rPr>
      <w:rFonts w:cs="Arial"/>
      <w:b w:val="0"/>
      <w:sz w:val="24"/>
    </w:rPr>
  </w:style>
  <w:style w:type="paragraph" w:customStyle="1" w:styleId="ITberschriftBohneNr">
    <w:name w:val="IT Überschrift B ohne Nr."/>
    <w:next w:val="ITAbsatzohneNr"/>
    <w:link w:val="ITberschriftBohneNrZchnZchn"/>
    <w:rsid w:val="00A00995"/>
    <w:pPr>
      <w:spacing w:before="180" w:after="120" w:line="240" w:lineRule="auto"/>
      <w:contextualSpacing/>
    </w:pPr>
    <w:rPr>
      <w:rFonts w:ascii="Arial" w:hAnsi="Arial" w:cs="Times New Roman"/>
      <w:b/>
      <w:sz w:val="24"/>
      <w:szCs w:val="20"/>
      <w:lang w:eastAsia="de-DE"/>
    </w:rPr>
  </w:style>
  <w:style w:type="character" w:customStyle="1" w:styleId="ITberschriftBohneNrZchnZchn">
    <w:name w:val="IT Überschrift B ohne Nr. Zchn Zchn"/>
    <w:basedOn w:val="Policepardfaut"/>
    <w:link w:val="ITberschriftBohneNr"/>
    <w:rsid w:val="00A00995"/>
    <w:rPr>
      <w:rFonts w:ascii="Arial" w:hAnsi="Arial" w:cs="Times New Roman"/>
      <w:b/>
      <w:sz w:val="24"/>
      <w:szCs w:val="20"/>
      <w:lang w:eastAsia="de-DE"/>
    </w:rPr>
  </w:style>
  <w:style w:type="paragraph" w:customStyle="1" w:styleId="ITDeckblattMittlereSchrift">
    <w:name w:val="IT Deckblatt Mittlere Schrift"/>
    <w:basedOn w:val="ITberschriftBohneNr"/>
    <w:rsid w:val="00A00995"/>
    <w:pPr>
      <w:jc w:val="right"/>
    </w:pPr>
    <w:rPr>
      <w:sz w:val="28"/>
    </w:rPr>
  </w:style>
  <w:style w:type="paragraph" w:customStyle="1" w:styleId="ITFuzeile">
    <w:name w:val="IT Fußzeile"/>
    <w:link w:val="ITFuzeileZchn"/>
    <w:autoRedefine/>
    <w:rsid w:val="00A00995"/>
    <w:pPr>
      <w:tabs>
        <w:tab w:val="right" w:pos="8500"/>
        <w:tab w:val="right" w:pos="13181"/>
      </w:tabs>
      <w:spacing w:after="0" w:line="240" w:lineRule="auto"/>
      <w:ind w:right="604"/>
    </w:pPr>
    <w:rPr>
      <w:rFonts w:ascii="Arial" w:hAnsi="Arial" w:cs="Times New Roman"/>
      <w:color w:val="808080"/>
      <w:sz w:val="20"/>
      <w:szCs w:val="20"/>
      <w:lang w:eastAsia="de-DE"/>
    </w:rPr>
  </w:style>
  <w:style w:type="character" w:customStyle="1" w:styleId="ITFuzeileZchn">
    <w:name w:val="IT Fußzeile Zchn"/>
    <w:basedOn w:val="Policepardfaut"/>
    <w:link w:val="ITFuzeile"/>
    <w:rsid w:val="00A00995"/>
    <w:rPr>
      <w:rFonts w:ascii="Arial" w:hAnsi="Arial" w:cs="Times New Roman"/>
      <w:color w:val="808080"/>
      <w:sz w:val="20"/>
      <w:szCs w:val="20"/>
      <w:lang w:eastAsia="de-DE"/>
    </w:rPr>
  </w:style>
  <w:style w:type="character" w:customStyle="1" w:styleId="ITHochgestellt">
    <w:name w:val="IT Hochgestellt"/>
    <w:rsid w:val="00A00995"/>
    <w:rPr>
      <w:bCs/>
      <w:vertAlign w:val="superscript"/>
    </w:rPr>
  </w:style>
  <w:style w:type="character" w:customStyle="1" w:styleId="ITMarkierungblau">
    <w:name w:val="IT Markierung blau"/>
    <w:basedOn w:val="Policepardfaut"/>
    <w:rsid w:val="00A00995"/>
    <w:rPr>
      <w:bdr w:val="none" w:sz="0" w:space="0" w:color="auto"/>
      <w:shd w:val="clear" w:color="auto" w:fill="00FFFF"/>
      <w:lang w:val="de-DE"/>
    </w:rPr>
  </w:style>
  <w:style w:type="character" w:customStyle="1" w:styleId="ITMarkierunggelb">
    <w:name w:val="IT Markierung gelb"/>
    <w:basedOn w:val="Policepardfaut"/>
    <w:rsid w:val="00A00995"/>
    <w:rPr>
      <w:bdr w:val="none" w:sz="0" w:space="0" w:color="auto"/>
      <w:shd w:val="clear" w:color="auto" w:fill="FFFF00"/>
    </w:rPr>
  </w:style>
  <w:style w:type="character" w:customStyle="1" w:styleId="ITMarkierungrot">
    <w:name w:val="IT Markierung rot"/>
    <w:basedOn w:val="Policepardfaut"/>
    <w:rsid w:val="00A00995"/>
    <w:rPr>
      <w:bdr w:val="none" w:sz="0" w:space="0" w:color="auto"/>
      <w:shd w:val="clear" w:color="auto" w:fill="FF0000"/>
    </w:rPr>
  </w:style>
  <w:style w:type="character" w:customStyle="1" w:styleId="ITMarkierungrckgngig">
    <w:name w:val="IT Markierung rückgängig"/>
    <w:basedOn w:val="Policepardfaut"/>
    <w:rsid w:val="00A00995"/>
    <w:rPr>
      <w:shd w:val="clear" w:color="auto" w:fill="auto"/>
    </w:rPr>
  </w:style>
  <w:style w:type="paragraph" w:customStyle="1" w:styleId="ITNummerierung">
    <w:name w:val="IT Nummerierung"/>
    <w:basedOn w:val="Normal"/>
    <w:rsid w:val="00A00995"/>
    <w:pPr>
      <w:widowControl w:val="0"/>
      <w:numPr>
        <w:numId w:val="4"/>
      </w:numPr>
      <w:spacing w:after="120"/>
    </w:pPr>
  </w:style>
  <w:style w:type="paragraph" w:customStyle="1" w:styleId="ITNummerierung2Ebenea">
    <w:name w:val="IT Nummerierung 2. Ebene a)"/>
    <w:basedOn w:val="Normal"/>
    <w:rsid w:val="00A00995"/>
    <w:pPr>
      <w:widowControl w:val="0"/>
      <w:numPr>
        <w:ilvl w:val="1"/>
        <w:numId w:val="4"/>
      </w:numPr>
      <w:spacing w:after="60"/>
    </w:pPr>
    <w:rPr>
      <w:rFonts w:cs="Arial"/>
    </w:rPr>
  </w:style>
  <w:style w:type="paragraph" w:customStyle="1" w:styleId="ITStandardausgeblendet">
    <w:name w:val="IT Standard ausgeblendet"/>
    <w:rsid w:val="00A00995"/>
    <w:pPr>
      <w:spacing w:after="0" w:line="240" w:lineRule="auto"/>
    </w:pPr>
    <w:rPr>
      <w:rFonts w:ascii="Arial" w:hAnsi="Arial" w:cs="Times New Roman"/>
      <w:vanish/>
      <w:color w:val="2CB2AF"/>
      <w:sz w:val="20"/>
      <w:szCs w:val="20"/>
      <w:lang w:eastAsia="de-DE"/>
    </w:rPr>
  </w:style>
  <w:style w:type="character" w:customStyle="1" w:styleId="ITStandard1">
    <w:name w:val="IT Standard1"/>
    <w:basedOn w:val="ITStandardZchn"/>
    <w:rsid w:val="00A00995"/>
    <w:rPr>
      <w:rFonts w:ascii="Arial" w:eastAsia="Times New Roman" w:hAnsi="Arial" w:cs="Times New Roman"/>
      <w:sz w:val="20"/>
      <w:szCs w:val="20"/>
      <w:lang w:val="de-DE" w:eastAsia="de-DE" w:bidi="ar-SA"/>
    </w:rPr>
  </w:style>
  <w:style w:type="paragraph" w:customStyle="1" w:styleId="ITTabelleErsteZeile">
    <w:name w:val="IT Tabelle Erste Zeile"/>
    <w:rsid w:val="00A00995"/>
    <w:pPr>
      <w:framePr w:hSpace="142" w:wrap="notBeside" w:vAnchor="text" w:hAnchor="text" w:y="1"/>
      <w:spacing w:before="120" w:after="120" w:line="240" w:lineRule="auto"/>
    </w:pPr>
    <w:rPr>
      <w:rFonts w:ascii="Arial" w:hAnsi="Arial" w:cs="Times New Roman"/>
      <w:b/>
      <w:bCs/>
      <w:sz w:val="20"/>
      <w:szCs w:val="20"/>
      <w:lang w:eastAsia="de-DE"/>
    </w:rPr>
  </w:style>
  <w:style w:type="paragraph" w:customStyle="1" w:styleId="ITTabelleErsteSpalte">
    <w:name w:val="IT Tabelle Erste Spalte"/>
    <w:basedOn w:val="ITTabelleErsteZeile"/>
    <w:rsid w:val="00A00995"/>
    <w:pPr>
      <w:framePr w:wrap="notBeside"/>
    </w:pPr>
  </w:style>
  <w:style w:type="paragraph" w:customStyle="1" w:styleId="ITTabelleZellen">
    <w:name w:val="IT Tabelle Zellen"/>
    <w:basedOn w:val="ITTabelleErsteZeile"/>
    <w:rsid w:val="00A00995"/>
    <w:pPr>
      <w:framePr w:wrap="notBeside"/>
    </w:pPr>
    <w:rPr>
      <w:b w:val="0"/>
    </w:rPr>
  </w:style>
  <w:style w:type="paragraph" w:customStyle="1" w:styleId="ITberschrift1">
    <w:name w:val="IT Überschrift 1"/>
    <w:next w:val="ITAbsatzohneNr"/>
    <w:link w:val="ITberschrift1ZchnZchn"/>
    <w:qFormat/>
    <w:rsid w:val="0058699A"/>
    <w:pPr>
      <w:pageBreakBefore/>
      <w:widowControl w:val="0"/>
      <w:numPr>
        <w:numId w:val="6"/>
      </w:numPr>
      <w:spacing w:after="320" w:line="240" w:lineRule="auto"/>
      <w:outlineLvl w:val="0"/>
    </w:pPr>
    <w:rPr>
      <w:rFonts w:ascii="Arial" w:hAnsi="Arial" w:cs="Times New Roman"/>
      <w:b/>
      <w:sz w:val="32"/>
      <w:szCs w:val="20"/>
      <w:lang w:eastAsia="de-DE"/>
    </w:rPr>
  </w:style>
  <w:style w:type="character" w:customStyle="1" w:styleId="ITberschrift1ZchnZchn">
    <w:name w:val="IT Überschrift 1 Zchn Zchn"/>
    <w:basedOn w:val="Policepardfaut"/>
    <w:link w:val="ITberschrift1"/>
    <w:rsid w:val="0058699A"/>
    <w:rPr>
      <w:rFonts w:ascii="Arial" w:hAnsi="Arial" w:cs="Times New Roman"/>
      <w:b/>
      <w:sz w:val="32"/>
      <w:szCs w:val="20"/>
      <w:lang w:eastAsia="de-DE"/>
    </w:rPr>
  </w:style>
  <w:style w:type="paragraph" w:customStyle="1" w:styleId="ITberschrift11">
    <w:name w:val="IT Überschrift 1.1"/>
    <w:next w:val="ITAbsatzohneNr"/>
    <w:link w:val="ITberschrift11Zchn"/>
    <w:qFormat/>
    <w:rsid w:val="0058699A"/>
    <w:pPr>
      <w:keepNext/>
      <w:numPr>
        <w:ilvl w:val="1"/>
        <w:numId w:val="6"/>
      </w:numPr>
      <w:spacing w:before="180" w:after="120" w:line="240" w:lineRule="auto"/>
      <w:outlineLvl w:val="1"/>
    </w:pPr>
    <w:rPr>
      <w:rFonts w:ascii="Arial" w:hAnsi="Arial" w:cs="Times New Roman"/>
      <w:b/>
      <w:sz w:val="24"/>
      <w:szCs w:val="20"/>
      <w:lang w:eastAsia="de-DE"/>
    </w:rPr>
  </w:style>
  <w:style w:type="character" w:customStyle="1" w:styleId="ITberschrift11Zchn">
    <w:name w:val="IT Überschrift 1.1 Zchn"/>
    <w:basedOn w:val="Policepardfaut"/>
    <w:link w:val="ITberschrift11"/>
    <w:rsid w:val="0058699A"/>
    <w:rPr>
      <w:rFonts w:ascii="Arial" w:hAnsi="Arial" w:cs="Times New Roman"/>
      <w:b/>
      <w:sz w:val="24"/>
      <w:szCs w:val="20"/>
      <w:lang w:eastAsia="de-DE"/>
    </w:rPr>
  </w:style>
  <w:style w:type="paragraph" w:customStyle="1" w:styleId="ITberschrift111">
    <w:name w:val="IT Überschrift 1.1.1"/>
    <w:next w:val="ITAbsatzohneNr"/>
    <w:qFormat/>
    <w:rsid w:val="00A56A86"/>
    <w:pPr>
      <w:numPr>
        <w:ilvl w:val="2"/>
        <w:numId w:val="6"/>
      </w:numPr>
      <w:spacing w:before="160" w:after="120" w:line="280" w:lineRule="exact"/>
      <w:outlineLvl w:val="2"/>
    </w:pPr>
    <w:rPr>
      <w:rFonts w:ascii="Arial" w:hAnsi="Arial" w:cs="Times New Roman"/>
      <w:b/>
      <w:color w:val="000000" w:themeColor="text1"/>
      <w:sz w:val="20"/>
      <w:szCs w:val="20"/>
      <w:lang w:eastAsia="de-DE"/>
    </w:rPr>
  </w:style>
  <w:style w:type="paragraph" w:customStyle="1" w:styleId="ITZeilenabstandeinfgen">
    <w:name w:val="IT Zeilenabstand einfügen"/>
    <w:basedOn w:val="Normal"/>
    <w:rsid w:val="00A00995"/>
    <w:rPr>
      <w:sz w:val="12"/>
    </w:rPr>
  </w:style>
  <w:style w:type="character" w:customStyle="1" w:styleId="ITZitat">
    <w:name w:val="IT Zitat"/>
    <w:basedOn w:val="Policepardfaut"/>
    <w:rsid w:val="00A00995"/>
    <w:rPr>
      <w:rFonts w:ascii="Arial" w:hAnsi="Arial"/>
      <w:i/>
      <w:spacing w:val="0"/>
    </w:rPr>
  </w:style>
  <w:style w:type="paragraph" w:styleId="Commentaire">
    <w:name w:val="annotation text"/>
    <w:aliases w:val="IT Kommentartext"/>
    <w:basedOn w:val="Normal"/>
    <w:link w:val="CommentaireCar"/>
    <w:rsid w:val="00476B18"/>
    <w:rPr>
      <w:lang w:val="en-GB"/>
    </w:rPr>
  </w:style>
  <w:style w:type="character" w:customStyle="1" w:styleId="CommentaireCar">
    <w:name w:val="Commentaire Car"/>
    <w:aliases w:val="IT Kommentartext Car"/>
    <w:basedOn w:val="Policepardfaut"/>
    <w:link w:val="Commentaire"/>
    <w:rsid w:val="00476B18"/>
    <w:rPr>
      <w:rFonts w:ascii="Arial" w:hAnsi="Arial" w:cs="Times New Roman"/>
      <w:sz w:val="20"/>
      <w:szCs w:val="20"/>
      <w:lang w:val="en-GB" w:eastAsia="de-DE"/>
    </w:rPr>
  </w:style>
  <w:style w:type="paragraph" w:styleId="Objetducommentaire">
    <w:name w:val="annotation subject"/>
    <w:aliases w:val="IT Kommentarthema"/>
    <w:basedOn w:val="Commentaire"/>
    <w:next w:val="Commentaire"/>
    <w:link w:val="ObjetducommentaireCar"/>
    <w:semiHidden/>
    <w:rsid w:val="00A00995"/>
    <w:rPr>
      <w:b/>
      <w:bCs/>
    </w:rPr>
  </w:style>
  <w:style w:type="character" w:customStyle="1" w:styleId="ObjetducommentaireCar">
    <w:name w:val="Objet du commentaire Car"/>
    <w:aliases w:val="IT Kommentarthema Car"/>
    <w:basedOn w:val="CommentaireCar"/>
    <w:link w:val="Objetducommentaire"/>
    <w:semiHidden/>
    <w:rsid w:val="00A00995"/>
    <w:rPr>
      <w:rFonts w:ascii="Arial" w:hAnsi="Arial" w:cs="Times New Roman"/>
      <w:b/>
      <w:bCs/>
      <w:sz w:val="20"/>
      <w:szCs w:val="20"/>
      <w:lang w:val="en-GB" w:eastAsia="de-DE"/>
    </w:rPr>
  </w:style>
  <w:style w:type="character" w:styleId="Marquedecommentaire">
    <w:name w:val="annotation reference"/>
    <w:aliases w:val="IT Kommentarzeichen"/>
    <w:basedOn w:val="Policepardfaut"/>
    <w:uiPriority w:val="99"/>
    <w:semiHidden/>
    <w:rsid w:val="00A00995"/>
    <w:rPr>
      <w:sz w:val="16"/>
      <w:szCs w:val="16"/>
    </w:rPr>
  </w:style>
  <w:style w:type="paragraph" w:styleId="En-tte">
    <w:name w:val="header"/>
    <w:aliases w:val="IT Kopfzeile"/>
    <w:link w:val="En-tteCar"/>
    <w:rsid w:val="00A00995"/>
    <w:pPr>
      <w:tabs>
        <w:tab w:val="left" w:pos="1247"/>
      </w:tabs>
      <w:spacing w:after="0" w:line="240" w:lineRule="auto"/>
    </w:pPr>
    <w:rPr>
      <w:rFonts w:ascii="Arial" w:hAnsi="Arial" w:cs="Times New Roman"/>
      <w:b/>
      <w:color w:val="808080"/>
      <w:sz w:val="20"/>
      <w:szCs w:val="20"/>
      <w:lang w:eastAsia="de-DE"/>
    </w:rPr>
  </w:style>
  <w:style w:type="character" w:customStyle="1" w:styleId="En-tteCar">
    <w:name w:val="En-tête Car"/>
    <w:aliases w:val="IT Kopfzeile Car"/>
    <w:basedOn w:val="Policepardfaut"/>
    <w:link w:val="En-tte"/>
    <w:rsid w:val="00A00995"/>
    <w:rPr>
      <w:rFonts w:ascii="Arial" w:hAnsi="Arial" w:cs="Times New Roman"/>
      <w:b/>
      <w:color w:val="808080"/>
      <w:sz w:val="20"/>
      <w:szCs w:val="20"/>
      <w:lang w:eastAsia="de-DE"/>
    </w:rPr>
  </w:style>
  <w:style w:type="paragraph" w:styleId="TM4">
    <w:name w:val="toc 4"/>
    <w:aliases w:val="IT Verzeichnis Anhänge"/>
    <w:basedOn w:val="TM1"/>
    <w:next w:val="Normal"/>
    <w:uiPriority w:val="39"/>
    <w:rsid w:val="00A00995"/>
  </w:style>
  <w:style w:type="paragraph" w:styleId="Textedebulles">
    <w:name w:val="Balloon Text"/>
    <w:basedOn w:val="Normal"/>
    <w:link w:val="TextedebullesCar"/>
    <w:uiPriority w:val="99"/>
    <w:semiHidden/>
    <w:unhideWhenUsed/>
    <w:rsid w:val="00A274BD"/>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274BD"/>
    <w:rPr>
      <w:rFonts w:ascii="Tahoma" w:hAnsi="Tahoma" w:cs="Tahoma"/>
      <w:sz w:val="16"/>
      <w:szCs w:val="16"/>
      <w:lang w:eastAsia="de-DE"/>
    </w:rPr>
  </w:style>
  <w:style w:type="paragraph" w:customStyle="1" w:styleId="Default">
    <w:name w:val="Default"/>
    <w:rsid w:val="00A274B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EA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BD1368"/>
    <w:pPr>
      <w:tabs>
        <w:tab w:val="center" w:pos="4536"/>
        <w:tab w:val="right" w:pos="9072"/>
      </w:tabs>
      <w:spacing w:line="240" w:lineRule="auto"/>
    </w:pPr>
  </w:style>
  <w:style w:type="character" w:customStyle="1" w:styleId="PieddepageCar">
    <w:name w:val="Pied de page Car"/>
    <w:basedOn w:val="Policepardfaut"/>
    <w:link w:val="Pieddepage"/>
    <w:uiPriority w:val="99"/>
    <w:rsid w:val="00BD1368"/>
    <w:rPr>
      <w:rFonts w:ascii="Arial" w:hAnsi="Arial" w:cs="Times New Roman"/>
      <w:sz w:val="20"/>
      <w:szCs w:val="20"/>
      <w:lang w:eastAsia="de-DE"/>
    </w:rPr>
  </w:style>
  <w:style w:type="paragraph" w:styleId="Paragraphedeliste">
    <w:name w:val="List Paragraph"/>
    <w:aliases w:val="Bullet List,FooterText"/>
    <w:basedOn w:val="Normal"/>
    <w:link w:val="ParagraphedelisteCar"/>
    <w:uiPriority w:val="34"/>
    <w:qFormat/>
    <w:rsid w:val="00592595"/>
    <w:pPr>
      <w:ind w:left="720"/>
      <w:contextualSpacing/>
    </w:pPr>
  </w:style>
  <w:style w:type="character" w:customStyle="1" w:styleId="ParagraphedelisteCar">
    <w:name w:val="Paragraphe de liste Car"/>
    <w:aliases w:val="Bullet List Car,FooterText Car"/>
    <w:basedOn w:val="Policepardfaut"/>
    <w:link w:val="Paragraphedeliste"/>
    <w:uiPriority w:val="34"/>
    <w:rsid w:val="00145255"/>
    <w:rPr>
      <w:rFonts w:ascii="Arial" w:hAnsi="Arial" w:cs="Times New Roman"/>
      <w:sz w:val="20"/>
      <w:szCs w:val="20"/>
      <w:lang w:eastAsia="de-DE"/>
    </w:rPr>
  </w:style>
  <w:style w:type="character" w:customStyle="1" w:styleId="Titre4Car">
    <w:name w:val="Titre 4 Car"/>
    <w:basedOn w:val="Policepardfaut"/>
    <w:link w:val="Titre4"/>
    <w:uiPriority w:val="9"/>
    <w:semiHidden/>
    <w:rsid w:val="004A0A00"/>
    <w:rPr>
      <w:rFonts w:asciiTheme="majorHAnsi" w:eastAsiaTheme="majorEastAsia" w:hAnsiTheme="majorHAnsi" w:cstheme="majorBidi"/>
      <w:i/>
      <w:iCs/>
      <w:color w:val="365F91" w:themeColor="accent1" w:themeShade="BF"/>
      <w:sz w:val="20"/>
      <w:szCs w:val="20"/>
      <w:lang w:eastAsia="de-DE"/>
    </w:rPr>
  </w:style>
  <w:style w:type="paragraph" w:customStyle="1" w:styleId="N2">
    <w:name w:val="N2"/>
    <w:next w:val="ITAbsatzohneNr"/>
    <w:link w:val="N2Car"/>
    <w:qFormat/>
    <w:rsid w:val="00903CF9"/>
    <w:pPr>
      <w:keepNext/>
      <w:tabs>
        <w:tab w:val="num" w:pos="822"/>
      </w:tabs>
      <w:spacing w:before="420" w:after="360" w:line="240" w:lineRule="auto"/>
      <w:ind w:left="822" w:hanging="680"/>
      <w:outlineLvl w:val="1"/>
    </w:pPr>
    <w:rPr>
      <w:rFonts w:ascii="Arial" w:hAnsi="Arial" w:cs="Times New Roman"/>
      <w:b/>
      <w:sz w:val="24"/>
      <w:szCs w:val="20"/>
      <w:lang w:val="en-GB" w:eastAsia="de-DE"/>
    </w:rPr>
  </w:style>
  <w:style w:type="paragraph" w:customStyle="1" w:styleId="N3">
    <w:name w:val="N3"/>
    <w:next w:val="ITAbsatzohneNr"/>
    <w:qFormat/>
    <w:rsid w:val="00903CF9"/>
    <w:pPr>
      <w:tabs>
        <w:tab w:val="num" w:pos="851"/>
      </w:tabs>
      <w:spacing w:before="280" w:after="240" w:line="280" w:lineRule="exact"/>
      <w:ind w:left="851" w:hanging="851"/>
      <w:outlineLvl w:val="2"/>
    </w:pPr>
    <w:rPr>
      <w:rFonts w:ascii="Arial" w:hAnsi="Arial" w:cs="Times New Roman"/>
      <w:b/>
      <w:szCs w:val="20"/>
      <w:lang w:val="en-GB" w:eastAsia="de-DE"/>
    </w:rPr>
  </w:style>
  <w:style w:type="paragraph" w:customStyle="1" w:styleId="N4">
    <w:name w:val="N4"/>
    <w:basedOn w:val="N3"/>
    <w:link w:val="N4Car"/>
    <w:qFormat/>
    <w:rsid w:val="00903CF9"/>
    <w:pPr>
      <w:tabs>
        <w:tab w:val="clear" w:pos="851"/>
        <w:tab w:val="num" w:pos="864"/>
      </w:tabs>
      <w:ind w:left="864" w:hanging="864"/>
    </w:pPr>
  </w:style>
  <w:style w:type="paragraph" w:customStyle="1" w:styleId="Style1">
    <w:name w:val="Style1"/>
    <w:basedOn w:val="Normal"/>
    <w:qFormat/>
    <w:rsid w:val="00B92328"/>
    <w:pPr>
      <w:numPr>
        <w:ilvl w:val="2"/>
        <w:numId w:val="8"/>
      </w:numPr>
      <w:spacing w:before="400" w:after="360" w:line="280" w:lineRule="exact"/>
      <w:outlineLvl w:val="2"/>
    </w:pPr>
    <w:rPr>
      <w:b/>
      <w:sz w:val="22"/>
      <w:lang w:val="en-GB"/>
    </w:rPr>
  </w:style>
  <w:style w:type="character" w:customStyle="1" w:styleId="N2Car">
    <w:name w:val="N2 Car"/>
    <w:basedOn w:val="Policepardfaut"/>
    <w:link w:val="N2"/>
    <w:locked/>
    <w:rsid w:val="0048231B"/>
    <w:rPr>
      <w:rFonts w:ascii="Arial" w:hAnsi="Arial" w:cs="Times New Roman"/>
      <w:b/>
      <w:sz w:val="24"/>
      <w:szCs w:val="20"/>
      <w:lang w:val="en-GB" w:eastAsia="de-DE"/>
    </w:rPr>
  </w:style>
  <w:style w:type="paragraph" w:styleId="NormalWeb">
    <w:name w:val="Normal (Web)"/>
    <w:basedOn w:val="Normal"/>
    <w:uiPriority w:val="99"/>
    <w:semiHidden/>
    <w:unhideWhenUsed/>
    <w:rsid w:val="009C5D3E"/>
    <w:pPr>
      <w:spacing w:before="100" w:beforeAutospacing="1" w:after="100" w:afterAutospacing="1" w:line="240" w:lineRule="auto"/>
    </w:pPr>
    <w:rPr>
      <w:rFonts w:ascii="Times New Roman" w:hAnsi="Times New Roman"/>
      <w:sz w:val="24"/>
      <w:szCs w:val="24"/>
      <w:lang w:val="fr-FR" w:eastAsia="fr-FR"/>
    </w:rPr>
  </w:style>
  <w:style w:type="character" w:customStyle="1" w:styleId="N4Car">
    <w:name w:val="N4 Car"/>
    <w:basedOn w:val="Policepardfaut"/>
    <w:link w:val="N4"/>
    <w:rsid w:val="00EB520A"/>
    <w:rPr>
      <w:rFonts w:ascii="Arial" w:hAnsi="Arial" w:cs="Times New Roman"/>
      <w:b/>
      <w:szCs w:val="20"/>
      <w:lang w:val="en-GB" w:eastAsia="de-DE"/>
    </w:rPr>
  </w:style>
  <w:style w:type="paragraph" w:customStyle="1" w:styleId="Standard">
    <w:name w:val="Standard"/>
    <w:link w:val="StandardCar"/>
    <w:qFormat/>
    <w:rsid w:val="00105624"/>
    <w:pPr>
      <w:spacing w:after="0"/>
      <w:jc w:val="both"/>
    </w:pPr>
    <w:rPr>
      <w:rFonts w:ascii="Calibri" w:hAnsi="Calibri" w:cs="Calibri"/>
      <w:szCs w:val="20"/>
      <w:lang w:val="en-US" w:eastAsia="de-DE"/>
    </w:rPr>
  </w:style>
  <w:style w:type="character" w:customStyle="1" w:styleId="StandardCar">
    <w:name w:val="Standard Car"/>
    <w:basedOn w:val="Policepardfaut"/>
    <w:link w:val="Standard"/>
    <w:rsid w:val="00105624"/>
    <w:rPr>
      <w:rFonts w:ascii="Calibri" w:hAnsi="Calibri" w:cs="Calibri"/>
      <w:szCs w:val="20"/>
      <w:lang w:val="en-US" w:eastAsia="de-DE"/>
    </w:rPr>
  </w:style>
  <w:style w:type="character" w:customStyle="1" w:styleId="normaltextrun">
    <w:name w:val="normaltextrun"/>
    <w:basedOn w:val="Policepardfaut"/>
    <w:rsid w:val="00105624"/>
  </w:style>
  <w:style w:type="paragraph" w:customStyle="1" w:styleId="TitleN1">
    <w:name w:val="Title N1"/>
    <w:next w:val="Standard"/>
    <w:qFormat/>
    <w:rsid w:val="007D3518"/>
    <w:pPr>
      <w:pageBreakBefore/>
      <w:widowControl w:val="0"/>
      <w:tabs>
        <w:tab w:val="num" w:pos="680"/>
      </w:tabs>
      <w:spacing w:after="320" w:line="240" w:lineRule="auto"/>
      <w:ind w:left="680" w:hanging="680"/>
      <w:outlineLvl w:val="0"/>
    </w:pPr>
    <w:rPr>
      <w:rFonts w:ascii="Calibri" w:hAnsi="Calibri" w:cs="Calibri"/>
      <w:b/>
      <w:sz w:val="32"/>
      <w:szCs w:val="20"/>
      <w:lang w:val="en-US" w:eastAsia="de-DE"/>
    </w:rPr>
  </w:style>
  <w:style w:type="paragraph" w:customStyle="1" w:styleId="TitleN2">
    <w:name w:val="Title N2"/>
    <w:next w:val="Standard"/>
    <w:link w:val="TitleN2Car"/>
    <w:qFormat/>
    <w:rsid w:val="007D3518"/>
    <w:pPr>
      <w:keepNext/>
      <w:tabs>
        <w:tab w:val="num" w:pos="680"/>
      </w:tabs>
      <w:spacing w:before="360" w:after="120" w:line="240" w:lineRule="auto"/>
      <w:ind w:left="680" w:hanging="680"/>
      <w:outlineLvl w:val="1"/>
    </w:pPr>
    <w:rPr>
      <w:rFonts w:ascii="Calibri" w:hAnsi="Calibri" w:cs="Calibri"/>
      <w:b/>
      <w:sz w:val="24"/>
      <w:szCs w:val="20"/>
      <w:lang w:val="en-US" w:eastAsia="de-DE"/>
    </w:rPr>
  </w:style>
  <w:style w:type="character" w:customStyle="1" w:styleId="TitleN2Car">
    <w:name w:val="Title N2 Car"/>
    <w:basedOn w:val="Policepardfaut"/>
    <w:link w:val="TitleN2"/>
    <w:rsid w:val="007D3518"/>
    <w:rPr>
      <w:rFonts w:ascii="Calibri" w:hAnsi="Calibri" w:cs="Calibri"/>
      <w:b/>
      <w:sz w:val="24"/>
      <w:szCs w:val="20"/>
      <w:lang w:val="en-US" w:eastAsia="de-DE"/>
    </w:rPr>
  </w:style>
  <w:style w:type="paragraph" w:customStyle="1" w:styleId="TitleN3">
    <w:name w:val="Title N3"/>
    <w:next w:val="Standard"/>
    <w:link w:val="TitleN3Car"/>
    <w:qFormat/>
    <w:rsid w:val="007D3518"/>
    <w:pPr>
      <w:tabs>
        <w:tab w:val="num" w:pos="851"/>
      </w:tabs>
      <w:spacing w:before="360" w:after="120" w:line="280" w:lineRule="exact"/>
      <w:ind w:left="851" w:hanging="851"/>
      <w:outlineLvl w:val="2"/>
    </w:pPr>
    <w:rPr>
      <w:rFonts w:ascii="Calibri" w:hAnsi="Calibri" w:cs="Calibri"/>
      <w:b/>
      <w:color w:val="000000" w:themeColor="text1"/>
      <w:szCs w:val="20"/>
      <w:lang w:val="en-US" w:eastAsia="de-DE"/>
    </w:rPr>
  </w:style>
  <w:style w:type="paragraph" w:customStyle="1" w:styleId="TitleN4">
    <w:name w:val="Title N4"/>
    <w:basedOn w:val="Titre4"/>
    <w:next w:val="Standard"/>
    <w:link w:val="TitleN4Car"/>
    <w:qFormat/>
    <w:rsid w:val="007D3518"/>
    <w:pPr>
      <w:tabs>
        <w:tab w:val="num" w:pos="864"/>
      </w:tabs>
      <w:spacing w:before="240" w:after="120"/>
      <w:ind w:left="864" w:hanging="864"/>
    </w:pPr>
    <w:rPr>
      <w:rFonts w:ascii="Calibri" w:hAnsi="Calibri" w:cs="Calibri"/>
      <w:sz w:val="22"/>
      <w:u w:val="single"/>
      <w:lang w:val="en-US"/>
    </w:rPr>
  </w:style>
  <w:style w:type="character" w:customStyle="1" w:styleId="TitleN3Car">
    <w:name w:val="Title N3 Car"/>
    <w:basedOn w:val="Policepardfaut"/>
    <w:link w:val="TitleN3"/>
    <w:rsid w:val="007D3518"/>
    <w:rPr>
      <w:rFonts w:ascii="Calibri" w:hAnsi="Calibri" w:cs="Calibri"/>
      <w:b/>
      <w:color w:val="000000" w:themeColor="text1"/>
      <w:szCs w:val="20"/>
      <w:lang w:val="en-US" w:eastAsia="de-DE"/>
    </w:rPr>
  </w:style>
  <w:style w:type="character" w:customStyle="1" w:styleId="TitleN4Car">
    <w:name w:val="Title N4 Car"/>
    <w:basedOn w:val="TitleN3Car"/>
    <w:link w:val="TitleN4"/>
    <w:rsid w:val="007D3518"/>
    <w:rPr>
      <w:rFonts w:ascii="Calibri" w:eastAsiaTheme="majorEastAsia" w:hAnsi="Calibri" w:cs="Calibri"/>
      <w:b w:val="0"/>
      <w:i/>
      <w:iCs/>
      <w:color w:val="365F91" w:themeColor="accent1" w:themeShade="BF"/>
      <w:szCs w:val="20"/>
      <w:u w:val="single"/>
      <w:lang w:val="en-US" w:eastAsia="de-DE"/>
    </w:rPr>
  </w:style>
  <w:style w:type="paragraph" w:customStyle="1" w:styleId="Legend">
    <w:name w:val="Legend"/>
    <w:basedOn w:val="Lgende"/>
    <w:link w:val="LegendCar"/>
    <w:qFormat/>
    <w:rsid w:val="007D3518"/>
    <w:pPr>
      <w:jc w:val="center"/>
    </w:pPr>
    <w:rPr>
      <w:rFonts w:ascii="Calibri" w:hAnsi="Calibri" w:cs="Calibri"/>
      <w:lang w:val="en-US"/>
    </w:rPr>
  </w:style>
  <w:style w:type="character" w:customStyle="1" w:styleId="LegendCar">
    <w:name w:val="Legend Car"/>
    <w:basedOn w:val="LgendeCar"/>
    <w:link w:val="Legend"/>
    <w:rsid w:val="007D3518"/>
    <w:rPr>
      <w:rFonts w:ascii="Calibri" w:hAnsi="Calibri" w:cs="Calibri"/>
      <w:bCs/>
      <w:i/>
      <w:sz w:val="20"/>
      <w:szCs w:val="20"/>
      <w:lang w:val="en-US" w:eastAsia="de-DE"/>
    </w:rPr>
  </w:style>
  <w:style w:type="paragraph" w:styleId="TM5">
    <w:name w:val="toc 5"/>
    <w:basedOn w:val="Normal"/>
    <w:next w:val="Normal"/>
    <w:autoRedefine/>
    <w:uiPriority w:val="39"/>
    <w:unhideWhenUsed/>
    <w:rsid w:val="00041B00"/>
    <w:pPr>
      <w:spacing w:after="100" w:line="259" w:lineRule="auto"/>
      <w:ind w:left="880"/>
    </w:pPr>
    <w:rPr>
      <w:rFonts w:asciiTheme="minorHAnsi" w:eastAsiaTheme="minorEastAsia" w:hAnsiTheme="minorHAnsi" w:cstheme="minorBidi"/>
      <w:sz w:val="22"/>
      <w:szCs w:val="22"/>
      <w:lang w:val="fr-FR" w:eastAsia="fr-FR"/>
    </w:rPr>
  </w:style>
  <w:style w:type="paragraph" w:styleId="TM6">
    <w:name w:val="toc 6"/>
    <w:basedOn w:val="Normal"/>
    <w:next w:val="Normal"/>
    <w:autoRedefine/>
    <w:uiPriority w:val="39"/>
    <w:unhideWhenUsed/>
    <w:rsid w:val="00041B00"/>
    <w:pPr>
      <w:spacing w:after="100" w:line="259" w:lineRule="auto"/>
      <w:ind w:left="1100"/>
    </w:pPr>
    <w:rPr>
      <w:rFonts w:asciiTheme="minorHAnsi" w:eastAsiaTheme="minorEastAsia" w:hAnsiTheme="minorHAnsi" w:cstheme="minorBidi"/>
      <w:sz w:val="22"/>
      <w:szCs w:val="22"/>
      <w:lang w:val="fr-FR" w:eastAsia="fr-FR"/>
    </w:rPr>
  </w:style>
  <w:style w:type="paragraph" w:styleId="TM7">
    <w:name w:val="toc 7"/>
    <w:basedOn w:val="Normal"/>
    <w:next w:val="Normal"/>
    <w:autoRedefine/>
    <w:uiPriority w:val="39"/>
    <w:unhideWhenUsed/>
    <w:rsid w:val="00041B00"/>
    <w:pPr>
      <w:spacing w:after="100" w:line="259" w:lineRule="auto"/>
      <w:ind w:left="1320"/>
    </w:pPr>
    <w:rPr>
      <w:rFonts w:asciiTheme="minorHAnsi" w:eastAsiaTheme="minorEastAsia" w:hAnsiTheme="minorHAnsi" w:cstheme="minorBidi"/>
      <w:sz w:val="22"/>
      <w:szCs w:val="22"/>
      <w:lang w:val="fr-FR" w:eastAsia="fr-FR"/>
    </w:rPr>
  </w:style>
  <w:style w:type="paragraph" w:styleId="TM8">
    <w:name w:val="toc 8"/>
    <w:basedOn w:val="Normal"/>
    <w:next w:val="Normal"/>
    <w:autoRedefine/>
    <w:uiPriority w:val="39"/>
    <w:unhideWhenUsed/>
    <w:rsid w:val="00041B00"/>
    <w:pPr>
      <w:spacing w:after="100" w:line="259" w:lineRule="auto"/>
      <w:ind w:left="1540"/>
    </w:pPr>
    <w:rPr>
      <w:rFonts w:asciiTheme="minorHAnsi" w:eastAsiaTheme="minorEastAsia" w:hAnsiTheme="minorHAnsi" w:cstheme="minorBidi"/>
      <w:sz w:val="22"/>
      <w:szCs w:val="22"/>
      <w:lang w:val="fr-FR" w:eastAsia="fr-FR"/>
    </w:rPr>
  </w:style>
  <w:style w:type="paragraph" w:styleId="TM9">
    <w:name w:val="toc 9"/>
    <w:basedOn w:val="Normal"/>
    <w:next w:val="Normal"/>
    <w:autoRedefine/>
    <w:uiPriority w:val="39"/>
    <w:unhideWhenUsed/>
    <w:rsid w:val="00041B00"/>
    <w:pPr>
      <w:spacing w:after="100" w:line="259" w:lineRule="auto"/>
      <w:ind w:left="1760"/>
    </w:pPr>
    <w:rPr>
      <w:rFonts w:asciiTheme="minorHAnsi" w:eastAsiaTheme="minorEastAsia" w:hAnsiTheme="minorHAnsi" w:cstheme="minorBidi"/>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5441">
      <w:bodyDiv w:val="1"/>
      <w:marLeft w:val="0"/>
      <w:marRight w:val="0"/>
      <w:marTop w:val="0"/>
      <w:marBottom w:val="0"/>
      <w:divBdr>
        <w:top w:val="none" w:sz="0" w:space="0" w:color="auto"/>
        <w:left w:val="none" w:sz="0" w:space="0" w:color="auto"/>
        <w:bottom w:val="none" w:sz="0" w:space="0" w:color="auto"/>
        <w:right w:val="none" w:sz="0" w:space="0" w:color="auto"/>
      </w:divBdr>
    </w:div>
    <w:div w:id="165025540">
      <w:bodyDiv w:val="1"/>
      <w:marLeft w:val="0"/>
      <w:marRight w:val="0"/>
      <w:marTop w:val="0"/>
      <w:marBottom w:val="0"/>
      <w:divBdr>
        <w:top w:val="none" w:sz="0" w:space="0" w:color="auto"/>
        <w:left w:val="none" w:sz="0" w:space="0" w:color="auto"/>
        <w:bottom w:val="none" w:sz="0" w:space="0" w:color="auto"/>
        <w:right w:val="none" w:sz="0" w:space="0" w:color="auto"/>
      </w:divBdr>
    </w:div>
    <w:div w:id="179205343">
      <w:bodyDiv w:val="1"/>
      <w:marLeft w:val="0"/>
      <w:marRight w:val="0"/>
      <w:marTop w:val="0"/>
      <w:marBottom w:val="0"/>
      <w:divBdr>
        <w:top w:val="none" w:sz="0" w:space="0" w:color="auto"/>
        <w:left w:val="none" w:sz="0" w:space="0" w:color="auto"/>
        <w:bottom w:val="none" w:sz="0" w:space="0" w:color="auto"/>
        <w:right w:val="none" w:sz="0" w:space="0" w:color="auto"/>
      </w:divBdr>
    </w:div>
    <w:div w:id="299117626">
      <w:bodyDiv w:val="1"/>
      <w:marLeft w:val="0"/>
      <w:marRight w:val="0"/>
      <w:marTop w:val="0"/>
      <w:marBottom w:val="0"/>
      <w:divBdr>
        <w:top w:val="none" w:sz="0" w:space="0" w:color="auto"/>
        <w:left w:val="none" w:sz="0" w:space="0" w:color="auto"/>
        <w:bottom w:val="none" w:sz="0" w:space="0" w:color="auto"/>
        <w:right w:val="none" w:sz="0" w:space="0" w:color="auto"/>
      </w:divBdr>
    </w:div>
    <w:div w:id="372314204">
      <w:bodyDiv w:val="1"/>
      <w:marLeft w:val="0"/>
      <w:marRight w:val="0"/>
      <w:marTop w:val="0"/>
      <w:marBottom w:val="0"/>
      <w:divBdr>
        <w:top w:val="none" w:sz="0" w:space="0" w:color="auto"/>
        <w:left w:val="none" w:sz="0" w:space="0" w:color="auto"/>
        <w:bottom w:val="none" w:sz="0" w:space="0" w:color="auto"/>
        <w:right w:val="none" w:sz="0" w:space="0" w:color="auto"/>
      </w:divBdr>
    </w:div>
    <w:div w:id="408649696">
      <w:bodyDiv w:val="1"/>
      <w:marLeft w:val="0"/>
      <w:marRight w:val="0"/>
      <w:marTop w:val="0"/>
      <w:marBottom w:val="0"/>
      <w:divBdr>
        <w:top w:val="none" w:sz="0" w:space="0" w:color="auto"/>
        <w:left w:val="none" w:sz="0" w:space="0" w:color="auto"/>
        <w:bottom w:val="none" w:sz="0" w:space="0" w:color="auto"/>
        <w:right w:val="none" w:sz="0" w:space="0" w:color="auto"/>
      </w:divBdr>
    </w:div>
    <w:div w:id="425922551">
      <w:bodyDiv w:val="1"/>
      <w:marLeft w:val="0"/>
      <w:marRight w:val="0"/>
      <w:marTop w:val="0"/>
      <w:marBottom w:val="0"/>
      <w:divBdr>
        <w:top w:val="none" w:sz="0" w:space="0" w:color="auto"/>
        <w:left w:val="none" w:sz="0" w:space="0" w:color="auto"/>
        <w:bottom w:val="none" w:sz="0" w:space="0" w:color="auto"/>
        <w:right w:val="none" w:sz="0" w:space="0" w:color="auto"/>
      </w:divBdr>
    </w:div>
    <w:div w:id="500195623">
      <w:bodyDiv w:val="1"/>
      <w:marLeft w:val="0"/>
      <w:marRight w:val="0"/>
      <w:marTop w:val="0"/>
      <w:marBottom w:val="0"/>
      <w:divBdr>
        <w:top w:val="none" w:sz="0" w:space="0" w:color="auto"/>
        <w:left w:val="none" w:sz="0" w:space="0" w:color="auto"/>
        <w:bottom w:val="none" w:sz="0" w:space="0" w:color="auto"/>
        <w:right w:val="none" w:sz="0" w:space="0" w:color="auto"/>
      </w:divBdr>
    </w:div>
    <w:div w:id="561982871">
      <w:bodyDiv w:val="1"/>
      <w:marLeft w:val="0"/>
      <w:marRight w:val="0"/>
      <w:marTop w:val="0"/>
      <w:marBottom w:val="0"/>
      <w:divBdr>
        <w:top w:val="none" w:sz="0" w:space="0" w:color="auto"/>
        <w:left w:val="none" w:sz="0" w:space="0" w:color="auto"/>
        <w:bottom w:val="none" w:sz="0" w:space="0" w:color="auto"/>
        <w:right w:val="none" w:sz="0" w:space="0" w:color="auto"/>
      </w:divBdr>
    </w:div>
    <w:div w:id="568078536">
      <w:bodyDiv w:val="1"/>
      <w:marLeft w:val="0"/>
      <w:marRight w:val="0"/>
      <w:marTop w:val="0"/>
      <w:marBottom w:val="0"/>
      <w:divBdr>
        <w:top w:val="none" w:sz="0" w:space="0" w:color="auto"/>
        <w:left w:val="none" w:sz="0" w:space="0" w:color="auto"/>
        <w:bottom w:val="none" w:sz="0" w:space="0" w:color="auto"/>
        <w:right w:val="none" w:sz="0" w:space="0" w:color="auto"/>
      </w:divBdr>
    </w:div>
    <w:div w:id="788672139">
      <w:bodyDiv w:val="1"/>
      <w:marLeft w:val="0"/>
      <w:marRight w:val="0"/>
      <w:marTop w:val="0"/>
      <w:marBottom w:val="0"/>
      <w:divBdr>
        <w:top w:val="none" w:sz="0" w:space="0" w:color="auto"/>
        <w:left w:val="none" w:sz="0" w:space="0" w:color="auto"/>
        <w:bottom w:val="none" w:sz="0" w:space="0" w:color="auto"/>
        <w:right w:val="none" w:sz="0" w:space="0" w:color="auto"/>
      </w:divBdr>
    </w:div>
    <w:div w:id="801537811">
      <w:bodyDiv w:val="1"/>
      <w:marLeft w:val="0"/>
      <w:marRight w:val="0"/>
      <w:marTop w:val="0"/>
      <w:marBottom w:val="0"/>
      <w:divBdr>
        <w:top w:val="none" w:sz="0" w:space="0" w:color="auto"/>
        <w:left w:val="none" w:sz="0" w:space="0" w:color="auto"/>
        <w:bottom w:val="none" w:sz="0" w:space="0" w:color="auto"/>
        <w:right w:val="none" w:sz="0" w:space="0" w:color="auto"/>
      </w:divBdr>
    </w:div>
    <w:div w:id="858158100">
      <w:bodyDiv w:val="1"/>
      <w:marLeft w:val="0"/>
      <w:marRight w:val="0"/>
      <w:marTop w:val="0"/>
      <w:marBottom w:val="0"/>
      <w:divBdr>
        <w:top w:val="none" w:sz="0" w:space="0" w:color="auto"/>
        <w:left w:val="none" w:sz="0" w:space="0" w:color="auto"/>
        <w:bottom w:val="none" w:sz="0" w:space="0" w:color="auto"/>
        <w:right w:val="none" w:sz="0" w:space="0" w:color="auto"/>
      </w:divBdr>
    </w:div>
    <w:div w:id="965503616">
      <w:bodyDiv w:val="1"/>
      <w:marLeft w:val="0"/>
      <w:marRight w:val="0"/>
      <w:marTop w:val="0"/>
      <w:marBottom w:val="0"/>
      <w:divBdr>
        <w:top w:val="none" w:sz="0" w:space="0" w:color="auto"/>
        <w:left w:val="none" w:sz="0" w:space="0" w:color="auto"/>
        <w:bottom w:val="none" w:sz="0" w:space="0" w:color="auto"/>
        <w:right w:val="none" w:sz="0" w:space="0" w:color="auto"/>
      </w:divBdr>
    </w:div>
    <w:div w:id="1035078587">
      <w:bodyDiv w:val="1"/>
      <w:marLeft w:val="0"/>
      <w:marRight w:val="0"/>
      <w:marTop w:val="0"/>
      <w:marBottom w:val="0"/>
      <w:divBdr>
        <w:top w:val="none" w:sz="0" w:space="0" w:color="auto"/>
        <w:left w:val="none" w:sz="0" w:space="0" w:color="auto"/>
        <w:bottom w:val="none" w:sz="0" w:space="0" w:color="auto"/>
        <w:right w:val="none" w:sz="0" w:space="0" w:color="auto"/>
      </w:divBdr>
    </w:div>
    <w:div w:id="1107190532">
      <w:bodyDiv w:val="1"/>
      <w:marLeft w:val="0"/>
      <w:marRight w:val="0"/>
      <w:marTop w:val="0"/>
      <w:marBottom w:val="0"/>
      <w:divBdr>
        <w:top w:val="none" w:sz="0" w:space="0" w:color="auto"/>
        <w:left w:val="none" w:sz="0" w:space="0" w:color="auto"/>
        <w:bottom w:val="none" w:sz="0" w:space="0" w:color="auto"/>
        <w:right w:val="none" w:sz="0" w:space="0" w:color="auto"/>
      </w:divBdr>
    </w:div>
    <w:div w:id="1233539458">
      <w:bodyDiv w:val="1"/>
      <w:marLeft w:val="0"/>
      <w:marRight w:val="0"/>
      <w:marTop w:val="0"/>
      <w:marBottom w:val="0"/>
      <w:divBdr>
        <w:top w:val="none" w:sz="0" w:space="0" w:color="auto"/>
        <w:left w:val="none" w:sz="0" w:space="0" w:color="auto"/>
        <w:bottom w:val="none" w:sz="0" w:space="0" w:color="auto"/>
        <w:right w:val="none" w:sz="0" w:space="0" w:color="auto"/>
      </w:divBdr>
    </w:div>
    <w:div w:id="1237596045">
      <w:bodyDiv w:val="1"/>
      <w:marLeft w:val="0"/>
      <w:marRight w:val="0"/>
      <w:marTop w:val="0"/>
      <w:marBottom w:val="0"/>
      <w:divBdr>
        <w:top w:val="none" w:sz="0" w:space="0" w:color="auto"/>
        <w:left w:val="none" w:sz="0" w:space="0" w:color="auto"/>
        <w:bottom w:val="none" w:sz="0" w:space="0" w:color="auto"/>
        <w:right w:val="none" w:sz="0" w:space="0" w:color="auto"/>
      </w:divBdr>
    </w:div>
    <w:div w:id="1273319245">
      <w:bodyDiv w:val="1"/>
      <w:marLeft w:val="0"/>
      <w:marRight w:val="0"/>
      <w:marTop w:val="0"/>
      <w:marBottom w:val="0"/>
      <w:divBdr>
        <w:top w:val="none" w:sz="0" w:space="0" w:color="auto"/>
        <w:left w:val="none" w:sz="0" w:space="0" w:color="auto"/>
        <w:bottom w:val="none" w:sz="0" w:space="0" w:color="auto"/>
        <w:right w:val="none" w:sz="0" w:space="0" w:color="auto"/>
      </w:divBdr>
    </w:div>
    <w:div w:id="1426805389">
      <w:bodyDiv w:val="1"/>
      <w:marLeft w:val="0"/>
      <w:marRight w:val="0"/>
      <w:marTop w:val="0"/>
      <w:marBottom w:val="0"/>
      <w:divBdr>
        <w:top w:val="none" w:sz="0" w:space="0" w:color="auto"/>
        <w:left w:val="none" w:sz="0" w:space="0" w:color="auto"/>
        <w:bottom w:val="none" w:sz="0" w:space="0" w:color="auto"/>
        <w:right w:val="none" w:sz="0" w:space="0" w:color="auto"/>
      </w:divBdr>
    </w:div>
    <w:div w:id="1487863893">
      <w:bodyDiv w:val="1"/>
      <w:marLeft w:val="0"/>
      <w:marRight w:val="0"/>
      <w:marTop w:val="0"/>
      <w:marBottom w:val="0"/>
      <w:divBdr>
        <w:top w:val="none" w:sz="0" w:space="0" w:color="auto"/>
        <w:left w:val="none" w:sz="0" w:space="0" w:color="auto"/>
        <w:bottom w:val="none" w:sz="0" w:space="0" w:color="auto"/>
        <w:right w:val="none" w:sz="0" w:space="0" w:color="auto"/>
      </w:divBdr>
    </w:div>
    <w:div w:id="1497498962">
      <w:bodyDiv w:val="1"/>
      <w:marLeft w:val="0"/>
      <w:marRight w:val="0"/>
      <w:marTop w:val="0"/>
      <w:marBottom w:val="0"/>
      <w:divBdr>
        <w:top w:val="none" w:sz="0" w:space="0" w:color="auto"/>
        <w:left w:val="none" w:sz="0" w:space="0" w:color="auto"/>
        <w:bottom w:val="none" w:sz="0" w:space="0" w:color="auto"/>
        <w:right w:val="none" w:sz="0" w:space="0" w:color="auto"/>
      </w:divBdr>
    </w:div>
    <w:div w:id="1584561167">
      <w:bodyDiv w:val="1"/>
      <w:marLeft w:val="0"/>
      <w:marRight w:val="0"/>
      <w:marTop w:val="0"/>
      <w:marBottom w:val="0"/>
      <w:divBdr>
        <w:top w:val="none" w:sz="0" w:space="0" w:color="auto"/>
        <w:left w:val="none" w:sz="0" w:space="0" w:color="auto"/>
        <w:bottom w:val="none" w:sz="0" w:space="0" w:color="auto"/>
        <w:right w:val="none" w:sz="0" w:space="0" w:color="auto"/>
      </w:divBdr>
    </w:div>
    <w:div w:id="1641421143">
      <w:bodyDiv w:val="1"/>
      <w:marLeft w:val="0"/>
      <w:marRight w:val="0"/>
      <w:marTop w:val="0"/>
      <w:marBottom w:val="0"/>
      <w:divBdr>
        <w:top w:val="none" w:sz="0" w:space="0" w:color="auto"/>
        <w:left w:val="none" w:sz="0" w:space="0" w:color="auto"/>
        <w:bottom w:val="none" w:sz="0" w:space="0" w:color="auto"/>
        <w:right w:val="none" w:sz="0" w:space="0" w:color="auto"/>
      </w:divBdr>
    </w:div>
    <w:div w:id="1687100528">
      <w:bodyDiv w:val="1"/>
      <w:marLeft w:val="0"/>
      <w:marRight w:val="0"/>
      <w:marTop w:val="0"/>
      <w:marBottom w:val="0"/>
      <w:divBdr>
        <w:top w:val="none" w:sz="0" w:space="0" w:color="auto"/>
        <w:left w:val="none" w:sz="0" w:space="0" w:color="auto"/>
        <w:bottom w:val="none" w:sz="0" w:space="0" w:color="auto"/>
        <w:right w:val="none" w:sz="0" w:space="0" w:color="auto"/>
      </w:divBdr>
    </w:div>
    <w:div w:id="1760710041">
      <w:bodyDiv w:val="1"/>
      <w:marLeft w:val="0"/>
      <w:marRight w:val="0"/>
      <w:marTop w:val="0"/>
      <w:marBottom w:val="0"/>
      <w:divBdr>
        <w:top w:val="none" w:sz="0" w:space="0" w:color="auto"/>
        <w:left w:val="none" w:sz="0" w:space="0" w:color="auto"/>
        <w:bottom w:val="none" w:sz="0" w:space="0" w:color="auto"/>
        <w:right w:val="none" w:sz="0" w:space="0" w:color="auto"/>
      </w:divBdr>
    </w:div>
    <w:div w:id="1927570439">
      <w:bodyDiv w:val="1"/>
      <w:marLeft w:val="0"/>
      <w:marRight w:val="0"/>
      <w:marTop w:val="0"/>
      <w:marBottom w:val="0"/>
      <w:divBdr>
        <w:top w:val="none" w:sz="0" w:space="0" w:color="auto"/>
        <w:left w:val="none" w:sz="0" w:space="0" w:color="auto"/>
        <w:bottom w:val="none" w:sz="0" w:space="0" w:color="auto"/>
        <w:right w:val="none" w:sz="0" w:space="0" w:color="auto"/>
      </w:divBdr>
    </w:div>
    <w:div w:id="1942644489">
      <w:bodyDiv w:val="1"/>
      <w:marLeft w:val="0"/>
      <w:marRight w:val="0"/>
      <w:marTop w:val="0"/>
      <w:marBottom w:val="0"/>
      <w:divBdr>
        <w:top w:val="none" w:sz="0" w:space="0" w:color="auto"/>
        <w:left w:val="none" w:sz="0" w:space="0" w:color="auto"/>
        <w:bottom w:val="none" w:sz="0" w:space="0" w:color="auto"/>
        <w:right w:val="none" w:sz="0" w:space="0" w:color="auto"/>
      </w:divBdr>
    </w:div>
    <w:div w:id="196280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AC95-1A5F-4993-9B47-5AF3A1A75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8974</Words>
  <Characters>49357</Characters>
  <Application>Microsoft Office Word</Application>
  <DocSecurity>0</DocSecurity>
  <Lines>411</Lines>
  <Paragraphs>116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Project portfolio template</vt:lpstr>
      <vt:lpstr/>
    </vt:vector>
  </TitlesOfParts>
  <Company>european economics SAS</Company>
  <LinksUpToDate>false</LinksUpToDate>
  <CharactersWithSpaces>58215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portfolio template</dc:title>
  <dc:subject>IPCEI</dc:subject>
  <dc:creator>Marc ISABELLE</dc:creator>
  <cp:lastModifiedBy>BEAUVAIS Justine</cp:lastModifiedBy>
  <cp:revision>2</cp:revision>
  <cp:lastPrinted>2017-10-25T12:48:00Z</cp:lastPrinted>
  <dcterms:created xsi:type="dcterms:W3CDTF">2022-01-25T11:33:00Z</dcterms:created>
  <dcterms:modified xsi:type="dcterms:W3CDTF">2022-01-25T11:33:00Z</dcterms:modified>
</cp:coreProperties>
</file>