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C3" w:rsidRPr="00DD11CF" w:rsidRDefault="00A00149" w:rsidP="00BF0A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DOCUMENT F</w:t>
      </w:r>
    </w:p>
    <w:p w:rsidR="00A77892" w:rsidRPr="00DD11CF" w:rsidRDefault="00CD3FEF" w:rsidP="00BF0A7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bookmarkStart w:id="0" w:name="_GoBack"/>
      <w:bookmarkEnd w:id="0"/>
      <w:r w:rsidRPr="00DD11CF">
        <w:rPr>
          <w:rFonts w:ascii="Times New Roman" w:hAnsi="Times New Roman" w:cs="Times New Roman"/>
          <w:b/>
        </w:rPr>
        <w:t>Composition et fonctions des instances de gouvernance</w:t>
      </w:r>
    </w:p>
    <w:p w:rsidR="00741CD6" w:rsidRDefault="00741CD6">
      <w:pPr>
        <w:rPr>
          <w:rFonts w:ascii="Times New Roman" w:hAnsi="Times New Roman" w:cs="Times New Roman"/>
          <w:sz w:val="20"/>
        </w:rPr>
      </w:pPr>
    </w:p>
    <w:tbl>
      <w:tblPr>
        <w:tblStyle w:val="Grilledutableau"/>
        <w:tblW w:w="0" w:type="auto"/>
        <w:jc w:val="center"/>
        <w:tblLook w:val="04A0" w:firstRow="1" w:lastRow="0" w:firstColumn="1" w:lastColumn="0" w:noHBand="0" w:noVBand="1"/>
      </w:tblPr>
      <w:tblGrid>
        <w:gridCol w:w="9212"/>
      </w:tblGrid>
      <w:tr w:rsidR="00A00149" w:rsidTr="00C54FE4">
        <w:trPr>
          <w:jc w:val="center"/>
        </w:trPr>
        <w:tc>
          <w:tcPr>
            <w:tcW w:w="9212" w:type="dxa"/>
          </w:tcPr>
          <w:p w:rsidR="00A00149" w:rsidRPr="00A00149" w:rsidRDefault="00A00149" w:rsidP="00A00149">
            <w:pPr>
              <w:jc w:val="both"/>
              <w:rPr>
                <w:rFonts w:ascii="Times New Roman" w:hAnsi="Times New Roman" w:cs="Times New Roman"/>
                <w:b/>
                <w:i/>
                <w:sz w:val="20"/>
              </w:rPr>
            </w:pPr>
            <w:r w:rsidRPr="00A00149">
              <w:rPr>
                <w:rFonts w:ascii="Times New Roman" w:hAnsi="Times New Roman" w:cs="Times New Roman"/>
                <w:b/>
                <w:i/>
                <w:sz w:val="20"/>
              </w:rPr>
              <w:t xml:space="preserve">1°Préciser pour chaque organe de gouvernance : </w:t>
            </w:r>
          </w:p>
          <w:p w:rsidR="00A00149" w:rsidRPr="00DD11CF" w:rsidRDefault="004969FF" w:rsidP="00A00149">
            <w:pPr>
              <w:pStyle w:val="Paragraphedeliste"/>
              <w:numPr>
                <w:ilvl w:val="0"/>
                <w:numId w:val="1"/>
              </w:numPr>
              <w:jc w:val="both"/>
              <w:rPr>
                <w:rFonts w:ascii="Times New Roman" w:hAnsi="Times New Roman" w:cs="Times New Roman"/>
                <w:sz w:val="20"/>
              </w:rPr>
            </w:pPr>
            <w:r>
              <w:rPr>
                <w:rFonts w:ascii="Times New Roman" w:hAnsi="Times New Roman" w:cs="Times New Roman"/>
                <w:sz w:val="20"/>
              </w:rPr>
              <w:t>P</w:t>
            </w:r>
            <w:r w:rsidR="00A00149" w:rsidRPr="00DD11CF">
              <w:rPr>
                <w:rFonts w:ascii="Times New Roman" w:hAnsi="Times New Roman" w:cs="Times New Roman"/>
                <w:sz w:val="20"/>
              </w:rPr>
              <w:t>ouvoirs, rôle</w:t>
            </w:r>
            <w:r w:rsidR="001753EF">
              <w:rPr>
                <w:rFonts w:ascii="Times New Roman" w:hAnsi="Times New Roman" w:cs="Times New Roman"/>
                <w:sz w:val="20"/>
              </w:rPr>
              <w:t>,</w:t>
            </w:r>
            <w:r w:rsidR="00A00149" w:rsidRPr="00DD11CF">
              <w:rPr>
                <w:rFonts w:ascii="Times New Roman" w:hAnsi="Times New Roman" w:cs="Times New Roman"/>
                <w:sz w:val="20"/>
              </w:rPr>
              <w:t xml:space="preserve"> modalités de désignation</w:t>
            </w:r>
            <w:r w:rsidR="00933123">
              <w:rPr>
                <w:rFonts w:ascii="Times New Roman" w:hAnsi="Times New Roman" w:cs="Times New Roman"/>
                <w:sz w:val="20"/>
              </w:rPr>
              <w:t xml:space="preserve"> des membres, </w:t>
            </w:r>
            <w:r w:rsidR="001753EF">
              <w:rPr>
                <w:rFonts w:ascii="Times New Roman" w:hAnsi="Times New Roman" w:cs="Times New Roman"/>
                <w:sz w:val="20"/>
              </w:rPr>
              <w:t>modalités de fonctionnement</w:t>
            </w:r>
          </w:p>
          <w:p w:rsidR="00A00149" w:rsidRDefault="00A00149" w:rsidP="00A00149">
            <w:pPr>
              <w:pStyle w:val="Paragraphedeliste"/>
              <w:numPr>
                <w:ilvl w:val="0"/>
                <w:numId w:val="1"/>
              </w:numPr>
              <w:jc w:val="both"/>
              <w:rPr>
                <w:rFonts w:ascii="Times New Roman" w:hAnsi="Times New Roman" w:cs="Times New Roman"/>
                <w:sz w:val="20"/>
              </w:rPr>
            </w:pPr>
            <w:r w:rsidRPr="00DD11CF">
              <w:rPr>
                <w:rFonts w:ascii="Times New Roman" w:hAnsi="Times New Roman" w:cs="Times New Roman"/>
                <w:sz w:val="20"/>
              </w:rPr>
              <w:t>Un tableau (modèle ci-dessous) indiquant sa composition en 2013 et en 2018.</w:t>
            </w:r>
          </w:p>
        </w:tc>
      </w:tr>
    </w:tbl>
    <w:p w:rsidR="00A00149" w:rsidRDefault="00A00149" w:rsidP="00AE2A80">
      <w:pPr>
        <w:jc w:val="both"/>
        <w:rPr>
          <w:rFonts w:ascii="Times New Roman" w:hAnsi="Times New Roman" w:cs="Times New Roman"/>
          <w:sz w:val="20"/>
          <w:u w:val="single"/>
        </w:rPr>
      </w:pPr>
    </w:p>
    <w:p w:rsidR="00741CD6" w:rsidRPr="00DD11CF" w:rsidRDefault="00741CD6" w:rsidP="00AE2A80">
      <w:pPr>
        <w:jc w:val="both"/>
        <w:rPr>
          <w:rFonts w:ascii="Times New Roman" w:hAnsi="Times New Roman" w:cs="Times New Roman"/>
          <w:sz w:val="20"/>
          <w:u w:val="single"/>
        </w:rPr>
      </w:pPr>
      <w:r w:rsidRPr="00DD11CF">
        <w:rPr>
          <w:rFonts w:ascii="Times New Roman" w:hAnsi="Times New Roman" w:cs="Times New Roman"/>
          <w:sz w:val="20"/>
          <w:u w:val="single"/>
        </w:rPr>
        <w:t xml:space="preserve">Exemple : </w:t>
      </w:r>
    </w:p>
    <w:p w:rsidR="00A77892" w:rsidRPr="00A00149" w:rsidRDefault="00A77892" w:rsidP="00AE2A80">
      <w:pPr>
        <w:jc w:val="both"/>
        <w:rPr>
          <w:rFonts w:ascii="Times New Roman" w:hAnsi="Times New Roman" w:cs="Times New Roman"/>
          <w:b/>
          <w:i/>
          <w:sz w:val="20"/>
        </w:rPr>
      </w:pPr>
      <w:r w:rsidRPr="00A00149">
        <w:rPr>
          <w:rFonts w:ascii="Times New Roman" w:hAnsi="Times New Roman" w:cs="Times New Roman"/>
          <w:b/>
          <w:i/>
          <w:sz w:val="20"/>
        </w:rPr>
        <w:t>Conseil d’administration</w:t>
      </w:r>
      <w:r w:rsidR="00AE2A80" w:rsidRPr="00A00149">
        <w:rPr>
          <w:rFonts w:ascii="Times New Roman" w:hAnsi="Times New Roman" w:cs="Times New Roman"/>
          <w:b/>
          <w:i/>
          <w:sz w:val="20"/>
        </w:rPr>
        <w:t>/Bureau</w:t>
      </w:r>
      <w:r w:rsidRPr="00A00149">
        <w:rPr>
          <w:rFonts w:ascii="Times New Roman" w:hAnsi="Times New Roman" w:cs="Times New Roman"/>
          <w:b/>
          <w:i/>
          <w:sz w:val="20"/>
        </w:rPr>
        <w:t xml:space="preserve"> : </w:t>
      </w:r>
    </w:p>
    <w:tbl>
      <w:tblPr>
        <w:tblW w:w="10690" w:type="dxa"/>
        <w:jc w:val="center"/>
        <w:tblCellMar>
          <w:left w:w="70" w:type="dxa"/>
          <w:right w:w="70" w:type="dxa"/>
        </w:tblCellMar>
        <w:tblLook w:val="04A0" w:firstRow="1" w:lastRow="0" w:firstColumn="1" w:lastColumn="0" w:noHBand="0" w:noVBand="1"/>
      </w:tblPr>
      <w:tblGrid>
        <w:gridCol w:w="1200"/>
        <w:gridCol w:w="1300"/>
        <w:gridCol w:w="1428"/>
        <w:gridCol w:w="1630"/>
        <w:gridCol w:w="1205"/>
        <w:gridCol w:w="1046"/>
        <w:gridCol w:w="1363"/>
        <w:gridCol w:w="1518"/>
      </w:tblGrid>
      <w:tr w:rsidR="00931B1F" w:rsidRPr="00DD11CF" w:rsidTr="00DD11CF">
        <w:trPr>
          <w:trHeight w:val="300"/>
          <w:jc w:val="center"/>
        </w:trPr>
        <w:tc>
          <w:tcPr>
            <w:tcW w:w="55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jc w:val="center"/>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2013</w:t>
            </w:r>
          </w:p>
        </w:tc>
        <w:tc>
          <w:tcPr>
            <w:tcW w:w="5132" w:type="dxa"/>
            <w:gridSpan w:val="4"/>
            <w:tcBorders>
              <w:top w:val="single" w:sz="4" w:space="0" w:color="auto"/>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jc w:val="center"/>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2018</w:t>
            </w:r>
          </w:p>
        </w:tc>
      </w:tr>
      <w:tr w:rsidR="00DD11CF" w:rsidRPr="00DD11CF" w:rsidTr="00DD11C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COLLEGE</w:t>
            </w:r>
          </w:p>
        </w:tc>
        <w:tc>
          <w:tcPr>
            <w:tcW w:w="1300"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Nom</w:t>
            </w:r>
            <w:r w:rsidRPr="00DD11CF">
              <w:rPr>
                <w:rFonts w:ascii="Times New Roman" w:eastAsia="Times New Roman" w:hAnsi="Times New Roman" w:cs="Times New Roman"/>
                <w:color w:val="000000"/>
                <w:sz w:val="20"/>
                <w:szCs w:val="20"/>
                <w:lang w:eastAsia="fr-FR"/>
              </w:rPr>
              <w:t xml:space="preserve"> </w:t>
            </w:r>
          </w:p>
        </w:tc>
        <w:tc>
          <w:tcPr>
            <w:tcW w:w="1428"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DD11C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O</w:t>
            </w:r>
            <w:r>
              <w:rPr>
                <w:rFonts w:ascii="Times New Roman" w:eastAsia="Times New Roman" w:hAnsi="Times New Roman" w:cs="Times New Roman"/>
                <w:color w:val="000000"/>
                <w:sz w:val="20"/>
                <w:szCs w:val="20"/>
                <w:lang w:eastAsia="fr-FR"/>
              </w:rPr>
              <w:t>rganisme</w:t>
            </w:r>
          </w:p>
        </w:tc>
        <w:tc>
          <w:tcPr>
            <w:tcW w:w="1630"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Fonction au sein de l’organisme</w:t>
            </w:r>
          </w:p>
        </w:tc>
        <w:tc>
          <w:tcPr>
            <w:tcW w:w="1205"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COLLEGE</w:t>
            </w:r>
          </w:p>
        </w:tc>
        <w:tc>
          <w:tcPr>
            <w:tcW w:w="1046"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AB14E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Nom</w:t>
            </w:r>
            <w:r w:rsidRPr="00DD11CF">
              <w:rPr>
                <w:rFonts w:ascii="Times New Roman" w:eastAsia="Times New Roman" w:hAnsi="Times New Roman" w:cs="Times New Roman"/>
                <w:color w:val="000000"/>
                <w:sz w:val="20"/>
                <w:szCs w:val="20"/>
                <w:lang w:eastAsia="fr-FR"/>
              </w:rPr>
              <w:t xml:space="preserve"> </w:t>
            </w:r>
          </w:p>
        </w:tc>
        <w:tc>
          <w:tcPr>
            <w:tcW w:w="1363"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AB14E9">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O</w:t>
            </w:r>
            <w:r>
              <w:rPr>
                <w:rFonts w:ascii="Times New Roman" w:eastAsia="Times New Roman" w:hAnsi="Times New Roman" w:cs="Times New Roman"/>
                <w:color w:val="000000"/>
                <w:sz w:val="20"/>
                <w:szCs w:val="20"/>
                <w:lang w:eastAsia="fr-FR"/>
              </w:rPr>
              <w:t>rganisme</w:t>
            </w:r>
          </w:p>
        </w:tc>
        <w:tc>
          <w:tcPr>
            <w:tcW w:w="1518"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AB14E9">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Fonction au sein de l’organisme</w:t>
            </w:r>
          </w:p>
        </w:tc>
      </w:tr>
      <w:tr w:rsidR="00931B1F" w:rsidRPr="00DD11CF" w:rsidTr="00DD11C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Collège XX</w:t>
            </w:r>
          </w:p>
        </w:tc>
        <w:tc>
          <w:tcPr>
            <w:tcW w:w="1300" w:type="dxa"/>
            <w:tcBorders>
              <w:top w:val="nil"/>
              <w:left w:val="nil"/>
              <w:bottom w:val="single" w:sz="4" w:space="0" w:color="auto"/>
              <w:right w:val="single" w:sz="4" w:space="0" w:color="auto"/>
            </w:tcBorders>
            <w:shd w:val="clear" w:color="auto" w:fill="auto"/>
            <w:noWrap/>
            <w:vAlign w:val="bottom"/>
            <w:hideMark/>
          </w:tcPr>
          <w:p w:rsidR="00931B1F" w:rsidRPr="00DD11CF" w:rsidRDefault="002B47FD" w:rsidP="00931B1F">
            <w:pPr>
              <w:spacing w:after="0" w:line="240" w:lineRule="auto"/>
              <w:rPr>
                <w:rFonts w:ascii="Times New Roman" w:eastAsia="Times New Roman" w:hAnsi="Times New Roman" w:cs="Times New Roman"/>
                <w:i/>
                <w:color w:val="000000"/>
                <w:lang w:eastAsia="fr-FR"/>
              </w:rPr>
            </w:pPr>
            <w:r w:rsidRPr="00DD11CF">
              <w:rPr>
                <w:rFonts w:ascii="Times New Roman" w:eastAsia="Times New Roman" w:hAnsi="Times New Roman" w:cs="Times New Roman"/>
                <w:i/>
                <w:color w:val="000000"/>
                <w:lang w:eastAsia="fr-FR"/>
              </w:rPr>
              <w:t xml:space="preserve">Ex : </w:t>
            </w:r>
            <w:r w:rsidR="00AE2A80" w:rsidRPr="00DD11CF">
              <w:rPr>
                <w:rFonts w:ascii="Times New Roman" w:eastAsia="Times New Roman" w:hAnsi="Times New Roman" w:cs="Times New Roman"/>
                <w:i/>
                <w:color w:val="000000"/>
                <w:lang w:eastAsia="fr-FR"/>
              </w:rPr>
              <w:t>Mme X ou M. Y</w:t>
            </w:r>
          </w:p>
        </w:tc>
        <w:tc>
          <w:tcPr>
            <w:tcW w:w="1428" w:type="dxa"/>
            <w:tcBorders>
              <w:top w:val="nil"/>
              <w:left w:val="nil"/>
              <w:bottom w:val="single" w:sz="4" w:space="0" w:color="auto"/>
              <w:right w:val="single" w:sz="4" w:space="0" w:color="auto"/>
            </w:tcBorders>
            <w:shd w:val="clear" w:color="auto" w:fill="auto"/>
            <w:noWrap/>
            <w:vAlign w:val="center"/>
            <w:hideMark/>
          </w:tcPr>
          <w:p w:rsidR="00931B1F" w:rsidRPr="00DD11CF" w:rsidRDefault="002B47FD"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i/>
                <w:color w:val="000000"/>
                <w:sz w:val="20"/>
                <w:szCs w:val="20"/>
                <w:lang w:eastAsia="fr-FR"/>
              </w:rPr>
              <w:t>Entreprise X</w:t>
            </w:r>
            <w:r w:rsidR="00931B1F" w:rsidRPr="00DD11CF">
              <w:rPr>
                <w:rFonts w:ascii="Times New Roman" w:eastAsia="Times New Roman" w:hAnsi="Times New Roman" w:cs="Times New Roman"/>
                <w:color w:val="000000"/>
                <w:sz w:val="20"/>
                <w:szCs w:val="20"/>
                <w:lang w:eastAsia="fr-FR"/>
              </w:rPr>
              <w:t> </w:t>
            </w:r>
          </w:p>
        </w:tc>
        <w:tc>
          <w:tcPr>
            <w:tcW w:w="1630" w:type="dxa"/>
            <w:tcBorders>
              <w:top w:val="nil"/>
              <w:left w:val="nil"/>
              <w:bottom w:val="single" w:sz="4" w:space="0" w:color="auto"/>
              <w:right w:val="single" w:sz="4" w:space="0" w:color="auto"/>
            </w:tcBorders>
            <w:shd w:val="clear" w:color="auto" w:fill="auto"/>
            <w:noWrap/>
            <w:vAlign w:val="center"/>
            <w:hideMark/>
          </w:tcPr>
          <w:p w:rsidR="00931B1F" w:rsidRPr="00DD11CF" w:rsidRDefault="002B47FD"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i/>
                <w:color w:val="000000"/>
                <w:sz w:val="20"/>
                <w:szCs w:val="20"/>
                <w:lang w:eastAsia="fr-FR"/>
              </w:rPr>
              <w:t>Directeur</w:t>
            </w:r>
            <w:r w:rsidR="00931B1F" w:rsidRPr="00DD11CF">
              <w:rPr>
                <w:rFonts w:ascii="Times New Roman" w:eastAsia="Times New Roman" w:hAnsi="Times New Roman" w:cs="Times New Roman"/>
                <w:color w:val="000000"/>
                <w:sz w:val="20"/>
                <w:szCs w:val="20"/>
                <w:lang w:eastAsia="fr-FR"/>
              </w:rPr>
              <w:t> </w:t>
            </w:r>
          </w:p>
        </w:tc>
        <w:tc>
          <w:tcPr>
            <w:tcW w:w="1205"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Collège XX</w:t>
            </w:r>
          </w:p>
        </w:tc>
        <w:tc>
          <w:tcPr>
            <w:tcW w:w="1046" w:type="dxa"/>
            <w:tcBorders>
              <w:top w:val="nil"/>
              <w:left w:val="nil"/>
              <w:bottom w:val="single" w:sz="4" w:space="0" w:color="auto"/>
              <w:right w:val="single" w:sz="4" w:space="0" w:color="auto"/>
            </w:tcBorders>
            <w:shd w:val="clear" w:color="auto" w:fill="auto"/>
            <w:noWrap/>
            <w:vAlign w:val="bottom"/>
            <w:hideMark/>
          </w:tcPr>
          <w:p w:rsidR="00931B1F" w:rsidRPr="00DD11CF" w:rsidRDefault="00931B1F" w:rsidP="00931B1F">
            <w:pPr>
              <w:spacing w:after="0" w:line="240" w:lineRule="auto"/>
              <w:rPr>
                <w:rFonts w:ascii="Times New Roman" w:eastAsia="Times New Roman" w:hAnsi="Times New Roman" w:cs="Times New Roman"/>
                <w:color w:val="000000"/>
                <w:lang w:eastAsia="fr-FR"/>
              </w:rPr>
            </w:pPr>
            <w:r w:rsidRPr="00DD11CF">
              <w:rPr>
                <w:rFonts w:ascii="Times New Roman" w:eastAsia="Times New Roman" w:hAnsi="Times New Roman" w:cs="Times New Roman"/>
                <w:color w:val="000000"/>
                <w:lang w:eastAsia="fr-FR"/>
              </w:rPr>
              <w:t> </w:t>
            </w:r>
          </w:p>
        </w:tc>
        <w:tc>
          <w:tcPr>
            <w:tcW w:w="1363"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518"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r>
      <w:tr w:rsidR="00931B1F" w:rsidRPr="00DD11CF" w:rsidTr="00DD11C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428"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630"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205"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046"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363"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518"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r>
      <w:tr w:rsidR="00931B1F" w:rsidRPr="00DD11CF" w:rsidTr="00DD11C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428"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630"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205"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046"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363"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518"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r>
      <w:tr w:rsidR="00931B1F" w:rsidRPr="00DD11CF" w:rsidTr="00DD11C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300"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428"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630"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205"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046"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363"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518" w:type="dxa"/>
            <w:tcBorders>
              <w:top w:val="nil"/>
              <w:left w:val="nil"/>
              <w:bottom w:val="single" w:sz="4" w:space="0" w:color="auto"/>
              <w:right w:val="single" w:sz="4" w:space="0" w:color="auto"/>
            </w:tcBorders>
            <w:shd w:val="clear" w:color="auto" w:fill="auto"/>
            <w:noWrap/>
            <w:vAlign w:val="center"/>
            <w:hideMark/>
          </w:tcPr>
          <w:p w:rsidR="00931B1F" w:rsidRPr="00DD11CF" w:rsidRDefault="00931B1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r>
      <w:tr w:rsidR="00DD11CF" w:rsidRPr="00DD11CF" w:rsidTr="00DD11C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D11CF" w:rsidRPr="00DD11CF" w:rsidRDefault="00DD11CF" w:rsidP="00321AD8">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Collège XX</w:t>
            </w:r>
          </w:p>
        </w:tc>
        <w:tc>
          <w:tcPr>
            <w:tcW w:w="1300"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321AD8">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428"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321AD8">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630"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321AD8">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205"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321AD8">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Collège XX</w:t>
            </w:r>
          </w:p>
        </w:tc>
        <w:tc>
          <w:tcPr>
            <w:tcW w:w="1046"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363"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518"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r>
      <w:tr w:rsidR="00DD11CF" w:rsidRPr="00DD11CF" w:rsidTr="00DD11C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p>
        </w:tc>
        <w:tc>
          <w:tcPr>
            <w:tcW w:w="1300" w:type="dxa"/>
            <w:tcBorders>
              <w:top w:val="nil"/>
              <w:left w:val="nil"/>
              <w:bottom w:val="single" w:sz="4" w:space="0" w:color="auto"/>
              <w:right w:val="single" w:sz="4" w:space="0" w:color="auto"/>
            </w:tcBorders>
            <w:shd w:val="clear" w:color="auto" w:fill="auto"/>
            <w:noWrap/>
            <w:vAlign w:val="center"/>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p>
        </w:tc>
        <w:tc>
          <w:tcPr>
            <w:tcW w:w="1428" w:type="dxa"/>
            <w:tcBorders>
              <w:top w:val="nil"/>
              <w:left w:val="nil"/>
              <w:bottom w:val="single" w:sz="4" w:space="0" w:color="auto"/>
              <w:right w:val="single" w:sz="4" w:space="0" w:color="auto"/>
            </w:tcBorders>
            <w:shd w:val="clear" w:color="auto" w:fill="auto"/>
            <w:noWrap/>
            <w:vAlign w:val="center"/>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p>
        </w:tc>
        <w:tc>
          <w:tcPr>
            <w:tcW w:w="1630" w:type="dxa"/>
            <w:tcBorders>
              <w:top w:val="nil"/>
              <w:left w:val="nil"/>
              <w:bottom w:val="single" w:sz="4" w:space="0" w:color="auto"/>
              <w:right w:val="single" w:sz="4" w:space="0" w:color="auto"/>
            </w:tcBorders>
            <w:shd w:val="clear" w:color="auto" w:fill="auto"/>
            <w:noWrap/>
            <w:vAlign w:val="center"/>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p>
        </w:tc>
        <w:tc>
          <w:tcPr>
            <w:tcW w:w="1205" w:type="dxa"/>
            <w:tcBorders>
              <w:top w:val="nil"/>
              <w:left w:val="nil"/>
              <w:bottom w:val="single" w:sz="4" w:space="0" w:color="auto"/>
              <w:right w:val="single" w:sz="4" w:space="0" w:color="auto"/>
            </w:tcBorders>
            <w:shd w:val="clear" w:color="auto" w:fill="auto"/>
            <w:noWrap/>
            <w:vAlign w:val="center"/>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p>
        </w:tc>
        <w:tc>
          <w:tcPr>
            <w:tcW w:w="1046"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363"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c>
          <w:tcPr>
            <w:tcW w:w="1518" w:type="dxa"/>
            <w:tcBorders>
              <w:top w:val="nil"/>
              <w:left w:val="nil"/>
              <w:bottom w:val="single" w:sz="4" w:space="0" w:color="auto"/>
              <w:right w:val="single" w:sz="4" w:space="0" w:color="auto"/>
            </w:tcBorders>
            <w:shd w:val="clear" w:color="auto" w:fill="auto"/>
            <w:noWrap/>
            <w:vAlign w:val="center"/>
            <w:hideMark/>
          </w:tcPr>
          <w:p w:rsidR="00DD11CF" w:rsidRPr="00DD11CF" w:rsidRDefault="00DD11CF" w:rsidP="00931B1F">
            <w:pPr>
              <w:spacing w:after="0" w:line="240" w:lineRule="auto"/>
              <w:rPr>
                <w:rFonts w:ascii="Times New Roman" w:eastAsia="Times New Roman" w:hAnsi="Times New Roman" w:cs="Times New Roman"/>
                <w:color w:val="000000"/>
                <w:sz w:val="20"/>
                <w:szCs w:val="20"/>
                <w:lang w:eastAsia="fr-FR"/>
              </w:rPr>
            </w:pPr>
            <w:r w:rsidRPr="00DD11CF">
              <w:rPr>
                <w:rFonts w:ascii="Times New Roman" w:eastAsia="Times New Roman" w:hAnsi="Times New Roman" w:cs="Times New Roman"/>
                <w:color w:val="000000"/>
                <w:sz w:val="20"/>
                <w:szCs w:val="20"/>
                <w:lang w:eastAsia="fr-FR"/>
              </w:rPr>
              <w:t> </w:t>
            </w:r>
          </w:p>
        </w:tc>
      </w:tr>
    </w:tbl>
    <w:p w:rsidR="00AE2A80" w:rsidRDefault="00AE2A80">
      <w:pPr>
        <w:rPr>
          <w:rFonts w:ascii="Times New Roman" w:hAnsi="Times New Roman" w:cs="Times New Roman"/>
          <w:b/>
          <w:sz w:val="20"/>
          <w:u w:val="single"/>
        </w:rPr>
      </w:pPr>
    </w:p>
    <w:tbl>
      <w:tblPr>
        <w:tblStyle w:val="Grilledutableau"/>
        <w:tblW w:w="0" w:type="auto"/>
        <w:jc w:val="center"/>
        <w:tblLook w:val="04A0" w:firstRow="1" w:lastRow="0" w:firstColumn="1" w:lastColumn="0" w:noHBand="0" w:noVBand="1"/>
      </w:tblPr>
      <w:tblGrid>
        <w:gridCol w:w="9212"/>
      </w:tblGrid>
      <w:tr w:rsidR="00A00149" w:rsidTr="00C54FE4">
        <w:trPr>
          <w:jc w:val="center"/>
        </w:trPr>
        <w:tc>
          <w:tcPr>
            <w:tcW w:w="9212" w:type="dxa"/>
          </w:tcPr>
          <w:p w:rsidR="00A00149" w:rsidRPr="00A00149" w:rsidRDefault="00A00149" w:rsidP="00A00149">
            <w:pPr>
              <w:jc w:val="both"/>
              <w:rPr>
                <w:rFonts w:ascii="Times New Roman" w:hAnsi="Times New Roman" w:cs="Times New Roman"/>
                <w:b/>
                <w:i/>
                <w:sz w:val="20"/>
              </w:rPr>
            </w:pPr>
            <w:r w:rsidRPr="00A00149">
              <w:rPr>
                <w:rFonts w:ascii="Times New Roman" w:hAnsi="Times New Roman" w:cs="Times New Roman"/>
                <w:b/>
                <w:i/>
                <w:sz w:val="20"/>
              </w:rPr>
              <w:t>2°Présenter le modèle de gouvernance pour la période 2019-2022</w:t>
            </w:r>
          </w:p>
          <w:p w:rsidR="00A00149" w:rsidRPr="00DD11CF" w:rsidRDefault="00A00149" w:rsidP="00A00149">
            <w:pPr>
              <w:jc w:val="both"/>
              <w:rPr>
                <w:rFonts w:ascii="Times New Roman" w:hAnsi="Times New Roman" w:cs="Times New Roman"/>
                <w:b/>
                <w:sz w:val="20"/>
                <w:u w:val="single"/>
              </w:rPr>
            </w:pPr>
          </w:p>
          <w:p w:rsidR="00A00149" w:rsidRPr="00A00149" w:rsidRDefault="00A00149" w:rsidP="00A00149">
            <w:pPr>
              <w:jc w:val="both"/>
              <w:rPr>
                <w:rFonts w:ascii="Times New Roman" w:hAnsi="Times New Roman" w:cs="Times New Roman"/>
                <w:b/>
                <w:i/>
                <w:sz w:val="20"/>
              </w:rPr>
            </w:pPr>
            <w:r w:rsidRPr="00A00149">
              <w:rPr>
                <w:rFonts w:ascii="Times New Roman" w:hAnsi="Times New Roman" w:cs="Times New Roman"/>
                <w:b/>
                <w:i/>
                <w:sz w:val="20"/>
              </w:rPr>
              <w:t xml:space="preserve">3° Dans le cas de la présentation d’un projet commun à plusieurs structures </w:t>
            </w:r>
            <w:r w:rsidRPr="00A00149">
              <w:rPr>
                <w:rFonts w:ascii="Times New Roman" w:hAnsi="Times New Roman" w:cs="Times New Roman"/>
                <w:i/>
                <w:sz w:val="20"/>
              </w:rPr>
              <w:t>(</w:t>
            </w:r>
            <w:proofErr w:type="spellStart"/>
            <w:r w:rsidRPr="00A00149">
              <w:rPr>
                <w:rFonts w:ascii="Times New Roman" w:hAnsi="Times New Roman" w:cs="Times New Roman"/>
                <w:i/>
                <w:sz w:val="20"/>
              </w:rPr>
              <w:t>cf</w:t>
            </w:r>
            <w:proofErr w:type="spellEnd"/>
            <w:r w:rsidRPr="00A00149">
              <w:rPr>
                <w:rFonts w:ascii="Times New Roman" w:hAnsi="Times New Roman" w:cs="Times New Roman"/>
                <w:i/>
                <w:sz w:val="20"/>
              </w:rPr>
              <w:t xml:space="preserve"> cahier des charges, § 3.4)</w:t>
            </w:r>
            <w:r w:rsidRPr="00A00149">
              <w:rPr>
                <w:rFonts w:ascii="Times New Roman" w:hAnsi="Times New Roman" w:cs="Times New Roman"/>
                <w:b/>
                <w:i/>
                <w:sz w:val="20"/>
              </w:rPr>
              <w:t xml:space="preserve"> : </w:t>
            </w:r>
          </w:p>
          <w:p w:rsidR="00A00149" w:rsidRDefault="00A00149" w:rsidP="00A00149">
            <w:pPr>
              <w:pStyle w:val="Paragraphedeliste"/>
              <w:numPr>
                <w:ilvl w:val="0"/>
                <w:numId w:val="1"/>
              </w:numPr>
              <w:jc w:val="both"/>
              <w:rPr>
                <w:rFonts w:ascii="Times New Roman" w:hAnsi="Times New Roman" w:cs="Times New Roman"/>
                <w:sz w:val="20"/>
              </w:rPr>
            </w:pPr>
            <w:r w:rsidRPr="00DD11CF">
              <w:rPr>
                <w:rFonts w:ascii="Times New Roman" w:hAnsi="Times New Roman" w:cs="Times New Roman"/>
                <w:sz w:val="20"/>
              </w:rPr>
              <w:t xml:space="preserve">Dans le cas d’une candidature émanant du regroupement de pôles et le cas échéant de clusters, le dossier devra préciser les modalités de fusion à terme de ces structures  en une seule entité juridique, et les modalités de fonctionnement durant la période de transition. La fusion devra être effective au plus tard le 31 décembre 2019 </w:t>
            </w:r>
          </w:p>
          <w:p w:rsidR="00A00149" w:rsidRPr="00DD11CF" w:rsidRDefault="00A00149" w:rsidP="00A00149">
            <w:pPr>
              <w:pStyle w:val="Paragraphedeliste"/>
              <w:numPr>
                <w:ilvl w:val="0"/>
                <w:numId w:val="1"/>
              </w:numPr>
              <w:jc w:val="both"/>
              <w:rPr>
                <w:rFonts w:ascii="Times New Roman" w:hAnsi="Times New Roman" w:cs="Times New Roman"/>
                <w:sz w:val="20"/>
              </w:rPr>
            </w:pPr>
            <w:r w:rsidRPr="00DD11CF">
              <w:rPr>
                <w:rFonts w:ascii="Times New Roman" w:hAnsi="Times New Roman" w:cs="Times New Roman"/>
                <w:sz w:val="20"/>
              </w:rPr>
              <w:t>Dans le cas d’une candidature d’un pôle présentant un projet de coopération ou de mutualisation n’ayant pas vocation à aboutir à une fusion, le dossier</w:t>
            </w:r>
            <w:r w:rsidR="00500F33">
              <w:rPr>
                <w:rFonts w:ascii="Times New Roman" w:hAnsi="Times New Roman" w:cs="Times New Roman"/>
                <w:sz w:val="20"/>
              </w:rPr>
              <w:t xml:space="preserve"> de chaque candidat</w:t>
            </w:r>
            <w:r w:rsidRPr="00DD11CF">
              <w:rPr>
                <w:rFonts w:ascii="Times New Roman" w:hAnsi="Times New Roman" w:cs="Times New Roman"/>
                <w:sz w:val="20"/>
              </w:rPr>
              <w:t xml:space="preserve"> en précisera les objectifs, les modalités et le calendrier. </w:t>
            </w:r>
          </w:p>
          <w:p w:rsidR="00A00149" w:rsidRDefault="00A00149" w:rsidP="00A00149">
            <w:pPr>
              <w:pStyle w:val="Paragraphedeliste"/>
              <w:numPr>
                <w:ilvl w:val="0"/>
                <w:numId w:val="1"/>
              </w:numPr>
              <w:jc w:val="both"/>
              <w:rPr>
                <w:rFonts w:ascii="Times New Roman" w:hAnsi="Times New Roman" w:cs="Times New Roman"/>
                <w:b/>
                <w:sz w:val="20"/>
                <w:u w:val="single"/>
              </w:rPr>
            </w:pPr>
            <w:r w:rsidRPr="00DD11CF">
              <w:rPr>
                <w:rFonts w:ascii="Times New Roman" w:hAnsi="Times New Roman" w:cs="Times New Roman"/>
                <w:sz w:val="20"/>
              </w:rPr>
              <w:t xml:space="preserve">Dans le cas d’une candidature émanant de pôles et de structures dont les activités sont distinctes (IRT, ITE…), le dossier précisera </w:t>
            </w:r>
            <w:r w:rsidR="00CA5352">
              <w:rPr>
                <w:rFonts w:ascii="Times New Roman" w:hAnsi="Times New Roman" w:cs="Times New Roman"/>
                <w:sz w:val="20"/>
              </w:rPr>
              <w:t xml:space="preserve">les modalités </w:t>
            </w:r>
            <w:r w:rsidRPr="00DD11CF">
              <w:rPr>
                <w:rFonts w:ascii="Times New Roman" w:hAnsi="Times New Roman" w:cs="Times New Roman"/>
                <w:sz w:val="20"/>
              </w:rPr>
              <w:t>d’articulation et de mutualisation en termes de gouvernance et de fonctionnement, ainsi, que les moyens envisagés pour les mettre en place.</w:t>
            </w:r>
          </w:p>
        </w:tc>
      </w:tr>
    </w:tbl>
    <w:p w:rsidR="00A00149" w:rsidRPr="00DD11CF" w:rsidRDefault="00A00149">
      <w:pPr>
        <w:rPr>
          <w:rFonts w:ascii="Times New Roman" w:hAnsi="Times New Roman" w:cs="Times New Roman"/>
          <w:b/>
          <w:sz w:val="20"/>
          <w:u w:val="single"/>
        </w:rPr>
      </w:pPr>
    </w:p>
    <w:p w:rsidR="00AE2A80" w:rsidRPr="00DD11CF" w:rsidRDefault="00AE2A80" w:rsidP="00AE2A80">
      <w:pPr>
        <w:jc w:val="both"/>
        <w:rPr>
          <w:rFonts w:ascii="Times New Roman" w:hAnsi="Times New Roman" w:cs="Times New Roman"/>
          <w:sz w:val="20"/>
        </w:rPr>
      </w:pPr>
    </w:p>
    <w:sectPr w:rsidR="00AE2A80" w:rsidRPr="00DD1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59B1"/>
    <w:multiLevelType w:val="multilevel"/>
    <w:tmpl w:val="EEF60FF2"/>
    <w:lvl w:ilvl="0">
      <w:start w:val="1"/>
      <w:numFmt w:val="decimal"/>
      <w:lvlText w:val="3.%1"/>
      <w:lvlJc w:val="left"/>
      <w:pPr>
        <w:ind w:left="720" w:hanging="360"/>
      </w:pPr>
      <w:rPr>
        <w:rFonts w:cs="Times New Roman"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30DA5B0A"/>
    <w:multiLevelType w:val="hybridMultilevel"/>
    <w:tmpl w:val="8F8676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97375C"/>
    <w:multiLevelType w:val="multilevel"/>
    <w:tmpl w:val="FBE8AAEE"/>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65B17E88"/>
    <w:multiLevelType w:val="hybridMultilevel"/>
    <w:tmpl w:val="DB446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B27BD4"/>
    <w:multiLevelType w:val="hybridMultilevel"/>
    <w:tmpl w:val="B14C3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UGY Isabelle">
    <w15:presenceInfo w15:providerId="AD" w15:userId="S-1-5-21-2043104406-512064258-1538882281-115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D6"/>
    <w:rsid w:val="001753EF"/>
    <w:rsid w:val="002B47FD"/>
    <w:rsid w:val="004969FF"/>
    <w:rsid w:val="00500F33"/>
    <w:rsid w:val="00741CD6"/>
    <w:rsid w:val="00931B1F"/>
    <w:rsid w:val="00933123"/>
    <w:rsid w:val="00A00149"/>
    <w:rsid w:val="00A50468"/>
    <w:rsid w:val="00A77892"/>
    <w:rsid w:val="00AE2A80"/>
    <w:rsid w:val="00AF1D5B"/>
    <w:rsid w:val="00BF0A7F"/>
    <w:rsid w:val="00C218C3"/>
    <w:rsid w:val="00C54FE4"/>
    <w:rsid w:val="00CA5352"/>
    <w:rsid w:val="00CD3FEF"/>
    <w:rsid w:val="00DD1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41CD6"/>
    <w:pPr>
      <w:ind w:left="720"/>
      <w:contextualSpacing/>
    </w:pPr>
  </w:style>
  <w:style w:type="character" w:customStyle="1" w:styleId="ParagraphedelisteCar">
    <w:name w:val="Paragraphe de liste Car"/>
    <w:link w:val="Paragraphedeliste"/>
    <w:uiPriority w:val="34"/>
    <w:qFormat/>
    <w:locked/>
    <w:rsid w:val="00A77892"/>
  </w:style>
  <w:style w:type="table" w:styleId="Grilledutableau">
    <w:name w:val="Table Grid"/>
    <w:basedOn w:val="TableauNormal"/>
    <w:uiPriority w:val="59"/>
    <w:rsid w:val="00A0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F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4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41CD6"/>
    <w:pPr>
      <w:ind w:left="720"/>
      <w:contextualSpacing/>
    </w:pPr>
  </w:style>
  <w:style w:type="character" w:customStyle="1" w:styleId="ParagraphedelisteCar">
    <w:name w:val="Paragraphe de liste Car"/>
    <w:link w:val="Paragraphedeliste"/>
    <w:uiPriority w:val="34"/>
    <w:qFormat/>
    <w:locked/>
    <w:rsid w:val="00A77892"/>
  </w:style>
  <w:style w:type="table" w:styleId="Grilledutableau">
    <w:name w:val="Table Grid"/>
    <w:basedOn w:val="TableauNormal"/>
    <w:uiPriority w:val="59"/>
    <w:rsid w:val="00A0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F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4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342">
      <w:bodyDiv w:val="1"/>
      <w:marLeft w:val="0"/>
      <w:marRight w:val="0"/>
      <w:marTop w:val="0"/>
      <w:marBottom w:val="0"/>
      <w:divBdr>
        <w:top w:val="none" w:sz="0" w:space="0" w:color="auto"/>
        <w:left w:val="none" w:sz="0" w:space="0" w:color="auto"/>
        <w:bottom w:val="none" w:sz="0" w:space="0" w:color="auto"/>
        <w:right w:val="none" w:sz="0" w:space="0" w:color="auto"/>
      </w:divBdr>
    </w:div>
    <w:div w:id="1730879672">
      <w:bodyDiv w:val="1"/>
      <w:marLeft w:val="0"/>
      <w:marRight w:val="0"/>
      <w:marTop w:val="0"/>
      <w:marBottom w:val="0"/>
      <w:divBdr>
        <w:top w:val="none" w:sz="0" w:space="0" w:color="auto"/>
        <w:left w:val="none" w:sz="0" w:space="0" w:color="auto"/>
        <w:bottom w:val="none" w:sz="0" w:space="0" w:color="auto"/>
        <w:right w:val="none" w:sz="0" w:space="0" w:color="auto"/>
      </w:divBdr>
    </w:div>
    <w:div w:id="18897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MINEFI</cp:lastModifiedBy>
  <cp:revision>4</cp:revision>
  <dcterms:created xsi:type="dcterms:W3CDTF">2018-07-23T10:03:00Z</dcterms:created>
  <dcterms:modified xsi:type="dcterms:W3CDTF">2018-07-24T09:44:00Z</dcterms:modified>
</cp:coreProperties>
</file>