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7" w:rsidRDefault="008941A7" w:rsidP="003A12AA">
      <w:pPr>
        <w:tabs>
          <w:tab w:val="left" w:pos="7474"/>
        </w:tabs>
      </w:pPr>
    </w:p>
    <w:p w:rsidR="00E761DA" w:rsidRDefault="008941A7" w:rsidP="00E761DA">
      <w:pPr>
        <w:tabs>
          <w:tab w:val="left" w:pos="7474"/>
        </w:tabs>
        <w:jc w:val="center"/>
        <w:rPr>
          <w:b/>
          <w:u w:val="single"/>
        </w:rPr>
      </w:pPr>
      <w:r>
        <w:rPr>
          <w:b/>
          <w:u w:val="single"/>
        </w:rPr>
        <w:t>L</w:t>
      </w:r>
      <w:r w:rsidR="003C3148">
        <w:rPr>
          <w:b/>
          <w:u w:val="single"/>
        </w:rPr>
        <w:t>es services complémentaires obligatoires, optionnels et thématiques</w:t>
      </w:r>
      <w:r w:rsidR="00E761DA">
        <w:rPr>
          <w:b/>
          <w:u w:val="single"/>
        </w:rPr>
        <w:t xml:space="preserve"> Qualité Tourisme</w:t>
      </w:r>
    </w:p>
    <w:p w:rsidR="00E761DA" w:rsidRDefault="00E761DA" w:rsidP="00E761DA">
      <w:pPr>
        <w:tabs>
          <w:tab w:val="left" w:pos="7474"/>
        </w:tabs>
      </w:pPr>
      <w:r>
        <w:t>L’ensemble des prestations et des services complémentaires</w:t>
      </w:r>
      <w:r w:rsidR="00727431">
        <w:t xml:space="preserve"> obligatoires </w:t>
      </w:r>
      <w:r>
        <w:t xml:space="preserve">  d’un établissement doivent être auditées. </w:t>
      </w:r>
    </w:p>
    <w:p w:rsidR="00727431" w:rsidRDefault="00E761DA" w:rsidP="00E761DA">
      <w:pPr>
        <w:tabs>
          <w:tab w:val="left" w:pos="7474"/>
        </w:tabs>
      </w:pPr>
      <w:r>
        <w:t xml:space="preserve">Il existe néanmoins des services optionnels qui doivent être audités </w:t>
      </w:r>
      <w:r w:rsidR="00727431">
        <w:t>uniquement s’ils sont adaptés à l’établissement. Leur absence ne pénalise pas la note Qualité Tourisme Il existe trois types d’option :</w:t>
      </w:r>
    </w:p>
    <w:p w:rsidR="00E761DA" w:rsidRDefault="00727431" w:rsidP="00E761DA">
      <w:pPr>
        <w:tabs>
          <w:tab w:val="left" w:pos="7474"/>
        </w:tabs>
      </w:pPr>
      <w:r>
        <w:t xml:space="preserve">-  </w:t>
      </w:r>
      <w:r w:rsidRPr="00727431">
        <w:rPr>
          <w:b/>
          <w:u w:val="single"/>
        </w:rPr>
        <w:t>l’offre thématique</w:t>
      </w:r>
      <w:r>
        <w:t>. Ex : les critères Plages de la restauration ne s’appliquent qu’à un restaurant de plage</w:t>
      </w:r>
    </w:p>
    <w:p w:rsidR="00727431" w:rsidRDefault="00727431" w:rsidP="00E761DA">
      <w:pPr>
        <w:tabs>
          <w:tab w:val="left" w:pos="7474"/>
        </w:tabs>
      </w:pPr>
      <w:r>
        <w:t xml:space="preserve">- </w:t>
      </w:r>
      <w:r w:rsidRPr="00727431">
        <w:rPr>
          <w:b/>
          <w:u w:val="single"/>
        </w:rPr>
        <w:t>services optionnels</w:t>
      </w:r>
      <w:r>
        <w:t> :</w:t>
      </w:r>
      <w:r w:rsidR="00A11EA0">
        <w:t xml:space="preserve"> E</w:t>
      </w:r>
      <w:r>
        <w:t xml:space="preserve">x : offre de restauration pour un site de loisir. Si elle est présente, il faut l’auditer mais son absence sera neutre pour le calcul du résultat. </w:t>
      </w:r>
    </w:p>
    <w:p w:rsidR="00727431" w:rsidRDefault="00727431" w:rsidP="00E761DA">
      <w:pPr>
        <w:tabs>
          <w:tab w:val="left" w:pos="7474"/>
        </w:tabs>
      </w:pPr>
      <w:r>
        <w:t xml:space="preserve">- </w:t>
      </w:r>
      <w:r w:rsidRPr="00727431">
        <w:rPr>
          <w:b/>
          <w:u w:val="single"/>
        </w:rPr>
        <w:t>Critères identitaires</w:t>
      </w:r>
      <w:r>
        <w:t xml:space="preserve"> : </w:t>
      </w:r>
      <w:r w:rsidR="00A11EA0">
        <w:t xml:space="preserve">Ex : Crêperies gourmandes de Bretagne. </w:t>
      </w:r>
      <w:proofErr w:type="gramStart"/>
      <w:r>
        <w:t>la</w:t>
      </w:r>
      <w:proofErr w:type="gramEnd"/>
      <w:r>
        <w:t xml:space="preserve"> DGE propose à l’ensemble de ses partenaires de rajouter des critères propres à leur démarche. Ces critères n’influent pas sur a note finale Qualité Tourisme mais font l’objet d’un calcul à part.</w:t>
      </w:r>
    </w:p>
    <w:tbl>
      <w:tblPr>
        <w:tblW w:w="10292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568"/>
        <w:gridCol w:w="2055"/>
        <w:gridCol w:w="4125"/>
      </w:tblGrid>
      <w:tr w:rsidR="003C3148" w:rsidTr="004419F5">
        <w:trPr>
          <w:trHeight w:val="325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</w:tcBorders>
            <w:shd w:val="clear" w:color="auto" w:fill="C02846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>Filière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</w:tcBorders>
            <w:shd w:val="clear" w:color="auto" w:fill="C02846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>Prestation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</w:tcBorders>
            <w:shd w:val="clear" w:color="auto" w:fill="C02846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>Services complémentaires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>obligatoires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  <w:right w:val="single" w:sz="8" w:space="0" w:color="FFFFFF"/>
            </w:tcBorders>
            <w:shd w:val="clear" w:color="auto" w:fill="C02846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>Services complémentaires optionnels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 xml:space="preserve">et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1"/>
                <w:sz w:val="24"/>
                <w:szCs w:val="24"/>
              </w:rPr>
              <w:t xml:space="preserve">Offre thématique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kern w:val="1"/>
                <w:sz w:val="18"/>
                <w:szCs w:val="18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color w:val="1F497D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Hôtel</w:t>
            </w: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Chambre,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Salle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de bains, 5 chambres supplémentaires (à découvert),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arties communes, Petit déjeuner, </w:t>
            </w: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 communs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enfants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de loisir</w:t>
            </w:r>
          </w:p>
          <w:p w:rsidR="003C3148" w:rsidRDefault="00E761DA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Bar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CDCF"/>
          </w:tcPr>
          <w:p w:rsidR="003C3148" w:rsidRDefault="003C3148" w:rsidP="00E761DA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HPA</w:t>
            </w:r>
          </w:p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Emplacement  nu, 3 hébergements locatifs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(à découvert),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arties communes, Sanitaires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enfants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Bar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de restauration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Epicerie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Animations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de loisir</w:t>
            </w:r>
          </w:p>
        </w:tc>
        <w:tc>
          <w:tcPr>
            <w:tcW w:w="4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Chambre d’hôte</w:t>
            </w:r>
          </w:p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Chambre,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alle de bains, 4 chambres supplémentaires (à découvert),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arties communes, 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etit déjeuner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 communs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Table d’hôte</w:t>
            </w:r>
          </w:p>
        </w:tc>
        <w:tc>
          <w:tcPr>
            <w:tcW w:w="4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Restauration</w:t>
            </w: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Salle, </w:t>
            </w:r>
          </w:p>
          <w:p w:rsidR="003C3148" w:rsidRDefault="00A51622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M</w:t>
            </w:r>
            <w:r w:rsidR="003C314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ise en place/vaisselle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Services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Cartes et menus</w:t>
            </w: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Services enfants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Bar</w:t>
            </w: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CDCF"/>
          </w:tcPr>
          <w:p w:rsidR="003C3148" w:rsidRPr="00FB262D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Offre t</w:t>
            </w:r>
            <w:r w:rsidRPr="00FB262D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hématique :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Plages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Pr="00C13CE9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 w:rsidRPr="00C13CE9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Critères identitaires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 :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Crêperies de Bretagne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Restaurant du terroir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Bar -Brasserie</w:t>
            </w:r>
          </w:p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Idem restauration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boisson froide/chaude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Bar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enfants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8E9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Lieu de visite</w:t>
            </w: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Espaces visités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Visite libre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Muséographie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Outils de médiation</w:t>
            </w: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Visite guidée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Boutique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de restauration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 xml:space="preserve">Offre thématique :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Visite d’entreprise,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Ecomusée,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Maison d’écrivains,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Parcs et jardins,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Site de mémoire,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Parc à thème (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udo-</w:t>
            </w:r>
            <w:r w:rsidR="00A5162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ducatif et animalier)</w:t>
            </w:r>
          </w:p>
          <w:p w:rsidR="003C3148" w:rsidRDefault="003C3148" w:rsidP="008941A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Dégustation</w:t>
            </w:r>
          </w:p>
          <w:p w:rsidR="003C3148" w:rsidRDefault="003C3148" w:rsidP="008941A7">
            <w:pPr>
              <w:spacing w:after="0" w:line="240" w:lineRule="auto"/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 xml:space="preserve">Optionnel :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Offre culturelle,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jeune public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kern w:val="1"/>
                <w:sz w:val="24"/>
                <w:szCs w:val="24"/>
              </w:rPr>
              <w:t>Promenade en bateau</w:t>
            </w:r>
          </w:p>
          <w:p w:rsidR="003C3148" w:rsidRDefault="003C3148" w:rsidP="008941A7">
            <w:pPr>
              <w:spacing w:after="0" w:line="240" w:lineRule="auto"/>
              <w:ind w:left="420"/>
              <w:rPr>
                <w:rFonts w:cs="Arial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Visites guidée 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kern w:val="1"/>
                <w:sz w:val="20"/>
                <w:szCs w:val="20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Qualité de la prise en charge et </w:t>
            </w:r>
            <w:r w:rsidR="00D362A6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de</w:t>
            </w:r>
            <w:r w:rsidR="004E33D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la médiation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1757D2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hyperlink r:id="rId9" w:history="1">
              <w:r w:rsidR="003C3148" w:rsidRPr="00FB262D">
                <w:rPr>
                  <w:rFonts w:ascii="Times New Roman" w:hAnsi="Times New Roman"/>
                  <w:color w:val="000000"/>
                  <w:kern w:val="1"/>
                  <w:sz w:val="24"/>
                  <w:szCs w:val="24"/>
                </w:rPr>
                <w:t xml:space="preserve">Visite guidée </w:t>
              </w:r>
            </w:hyperlink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Offre thématique 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C3148" w:rsidRDefault="003C3148" w:rsidP="008941A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Sortie nature</w:t>
            </w:r>
          </w:p>
          <w:p w:rsidR="003C3148" w:rsidRDefault="003C3148" w:rsidP="008941A7">
            <w:pPr>
              <w:spacing w:after="0" w:line="240" w:lineRule="auto"/>
            </w:pPr>
          </w:p>
          <w:p w:rsidR="003C3148" w:rsidRPr="0027596D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 w:rsidRPr="0027596D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 xml:space="preserve">Optionnel :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Outils de médiation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Equipement /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Matériel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Véhicule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Service enfants</w:t>
            </w: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Loisirs :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Parcs de loisir, 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Parcs d’attraction,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Bases de loisirs,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Etablissements de loisir (Hippodrome, casinos…)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Référentiel ASL</w:t>
            </w: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Espace de loisir 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Multi</w:t>
            </w:r>
            <w:r w:rsidR="00D362A6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activité</w:t>
            </w:r>
            <w:r w:rsidR="00D362A6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ou Activité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Sanitaires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Location matériel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/ Matériel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Vestiaires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Service enfants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  <w:right w:val="single" w:sz="8" w:space="0" w:color="FFFFFF"/>
            </w:tcBorders>
            <w:shd w:val="clear" w:color="auto" w:fill="E8CDCF"/>
          </w:tcPr>
          <w:p w:rsidR="003C3148" w:rsidRPr="002B0926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 w:rsidRPr="002B0926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>Thématique :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Parc de loisirs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Spécificité loisir (ex : golf)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Pr="0027596D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 w:rsidRPr="0027596D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 xml:space="preserve">Optionnel : 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de restauration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Boutique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3C3148" w:rsidTr="004419F5">
        <w:trPr>
          <w:trHeight w:val="325"/>
        </w:trPr>
        <w:tc>
          <w:tcPr>
            <w:tcW w:w="1544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Sports de nature 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Activité en extérieur domaine public, parc naturel...</w:t>
            </w:r>
          </w:p>
          <w:p w:rsidR="003C3148" w:rsidRDefault="003C3148" w:rsidP="008941A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Référentiel ASL</w:t>
            </w:r>
          </w:p>
        </w:tc>
        <w:tc>
          <w:tcPr>
            <w:tcW w:w="2568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napToGrid w:val="0"/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Activité 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Local d'accueil</w:t>
            </w:r>
          </w:p>
          <w:p w:rsidR="003C3148" w:rsidRDefault="003C3148" w:rsidP="008941A7">
            <w:pPr>
              <w:spacing w:after="60"/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0" w:space="0" w:color="FFFFFF"/>
              <w:left w:val="single" w:sz="8" w:space="0" w:color="FFFFFF"/>
              <w:bottom w:val="single" w:sz="20" w:space="0" w:color="FFFFFF"/>
              <w:right w:val="single" w:sz="8" w:space="0" w:color="FFFFFF"/>
            </w:tcBorders>
            <w:shd w:val="clear" w:color="auto" w:fill="E8CDCF"/>
          </w:tcPr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Pr="002B0926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</w:pPr>
            <w:r w:rsidRPr="002B0926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</w:rPr>
              <w:t xml:space="preserve">Optionnel : </w:t>
            </w:r>
          </w:p>
          <w:p w:rsidR="003C3148" w:rsidRDefault="003C3148" w:rsidP="008941A7">
            <w:pPr>
              <w:spacing w:after="6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Location matériel</w:t>
            </w:r>
          </w:p>
          <w:p w:rsidR="003C3148" w:rsidRDefault="003C3148" w:rsidP="008941A7">
            <w:pPr>
              <w:spacing w:after="6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Equipement / Matériel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Vestiaires</w:t>
            </w:r>
          </w:p>
          <w:p w:rsidR="003C3148" w:rsidRDefault="003C3148" w:rsidP="008941A7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3C3148" w:rsidRDefault="003C3148" w:rsidP="008941A7">
            <w:pPr>
              <w:spacing w:after="6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Offre de restauration</w:t>
            </w:r>
          </w:p>
          <w:p w:rsidR="003C3148" w:rsidRDefault="003C3148" w:rsidP="008941A7">
            <w:pPr>
              <w:spacing w:after="6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Boutique</w:t>
            </w:r>
          </w:p>
          <w:p w:rsidR="003C3148" w:rsidRDefault="003C3148" w:rsidP="008941A7">
            <w:pPr>
              <w:spacing w:after="6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Espace de loisir (si l’activité se déroule dans un lieu sous la responsabilité de l’exploitant) </w:t>
            </w:r>
          </w:p>
        </w:tc>
      </w:tr>
    </w:tbl>
    <w:p w:rsidR="003C3148" w:rsidRDefault="003C3148" w:rsidP="003A12AA">
      <w:pPr>
        <w:tabs>
          <w:tab w:val="left" w:pos="7474"/>
        </w:tabs>
      </w:pPr>
    </w:p>
    <w:sectPr w:rsidR="003C3148" w:rsidSect="007868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FBB9A" w15:done="0"/>
  <w15:commentEx w15:paraId="037B5AB1" w15:done="0"/>
  <w15:commentEx w15:paraId="1D26DE21" w15:done="0"/>
  <w15:commentEx w15:paraId="6492C730" w15:done="0"/>
  <w15:commentEx w15:paraId="63B113B5" w15:done="0"/>
  <w15:commentEx w15:paraId="580E63C0" w15:done="0"/>
  <w15:commentEx w15:paraId="6017860E" w15:done="0"/>
  <w15:commentEx w15:paraId="096296E5" w15:done="0"/>
  <w15:commentEx w15:paraId="146CD9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70" w:rsidRDefault="00B30D70" w:rsidP="00FB28AC">
      <w:pPr>
        <w:spacing w:after="0" w:line="240" w:lineRule="auto"/>
      </w:pPr>
      <w:r>
        <w:separator/>
      </w:r>
    </w:p>
  </w:endnote>
  <w:endnote w:type="continuationSeparator" w:id="0">
    <w:p w:rsidR="00B30D70" w:rsidRDefault="00B30D70" w:rsidP="00FB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311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0D70" w:rsidRDefault="00B30D7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7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7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D70" w:rsidRDefault="00B30D70" w:rsidP="00046C67">
    <w:pPr>
      <w:pStyle w:val="Pieddepage"/>
      <w:tabs>
        <w:tab w:val="clear" w:pos="4536"/>
        <w:tab w:val="clear" w:pos="9072"/>
        <w:tab w:val="left" w:pos="2805"/>
      </w:tabs>
      <w:jc w:val="center"/>
    </w:pPr>
    <w:r>
      <w:rPr>
        <w:noProof/>
        <w:lang w:eastAsia="fr-FR"/>
      </w:rPr>
      <w:drawing>
        <wp:inline distT="0" distB="0" distL="0" distR="0" wp14:anchorId="4DC88D54" wp14:editId="21E2AD7A">
          <wp:extent cx="701040" cy="445135"/>
          <wp:effectExtent l="0" t="0" r="3810" b="0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70" w:rsidRDefault="00B30D70" w:rsidP="00FB28AC">
      <w:pPr>
        <w:spacing w:after="0" w:line="240" w:lineRule="auto"/>
      </w:pPr>
      <w:r>
        <w:separator/>
      </w:r>
    </w:p>
  </w:footnote>
  <w:footnote w:type="continuationSeparator" w:id="0">
    <w:p w:rsidR="00B30D70" w:rsidRDefault="00B30D70" w:rsidP="00FB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70" w:rsidRDefault="00B30D70" w:rsidP="00046C6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6D7BE1" wp14:editId="533610D9">
          <wp:simplePos x="0" y="0"/>
          <wp:positionH relativeFrom="margin">
            <wp:posOffset>6663690</wp:posOffset>
          </wp:positionH>
          <wp:positionV relativeFrom="margin">
            <wp:posOffset>182245</wp:posOffset>
          </wp:positionV>
          <wp:extent cx="694690" cy="648970"/>
          <wp:effectExtent l="0" t="0" r="0" b="0"/>
          <wp:wrapNone/>
          <wp:docPr id="38" name="Image 38" descr="C:\Users\auleroy-adc\Desktop\Charte Graphique Qualité Tourisme\1logotype\1a\1a-logo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5" descr="C:\Users\auleroy-adc\Desktop\Charte Graphique Qualité Tourisme\1logotype\1a\1a-logo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9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C3131D1" wp14:editId="665108B9">
          <wp:extent cx="704850" cy="657225"/>
          <wp:effectExtent l="0" t="0" r="0" b="952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5.5pt;visibility:visible" o:bullet="t">
        <v:imagedata r:id="rId1" o:title=""/>
      </v:shape>
    </w:pict>
  </w:numPicBullet>
  <w:numPicBullet w:numPicBulletId="1">
    <w:pict>
      <v:shape id="_x0000_i1030" type="#_x0000_t75" style="width:38.25pt;height:30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" o:bullet="t">
        <v:imagedata r:id="rId2" o:title=""/>
      </v:shape>
    </w:pict>
  </w:numPicBullet>
  <w:abstractNum w:abstractNumId="0">
    <w:nsid w:val="01AB27EB"/>
    <w:multiLevelType w:val="hybridMultilevel"/>
    <w:tmpl w:val="5E8A4462"/>
    <w:lvl w:ilvl="0" w:tplc="E3FCEC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E60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C6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E6A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8E5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43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66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94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D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84B55"/>
    <w:multiLevelType w:val="hybridMultilevel"/>
    <w:tmpl w:val="9426F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A32"/>
    <w:multiLevelType w:val="hybridMultilevel"/>
    <w:tmpl w:val="84844586"/>
    <w:lvl w:ilvl="0" w:tplc="AF4E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86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8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6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D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83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908ED"/>
    <w:multiLevelType w:val="hybridMultilevel"/>
    <w:tmpl w:val="3E2EB394"/>
    <w:lvl w:ilvl="0" w:tplc="D95C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1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C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A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B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28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2B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A577C"/>
    <w:multiLevelType w:val="hybridMultilevel"/>
    <w:tmpl w:val="67FCC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494"/>
    <w:multiLevelType w:val="hybridMultilevel"/>
    <w:tmpl w:val="331407A6"/>
    <w:lvl w:ilvl="0" w:tplc="AAF60B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D666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492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62D6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EC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8C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DE72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4E94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A490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F942110"/>
    <w:multiLevelType w:val="hybridMultilevel"/>
    <w:tmpl w:val="348C3CF0"/>
    <w:lvl w:ilvl="0" w:tplc="23746B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8E0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B2B3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B85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A4D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2DB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FC3F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382B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0CEC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5CF3884"/>
    <w:multiLevelType w:val="hybridMultilevel"/>
    <w:tmpl w:val="B4966AE8"/>
    <w:lvl w:ilvl="0" w:tplc="D856E7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B2BA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C57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88E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A0A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DE90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A455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5464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64F5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9374DC5"/>
    <w:multiLevelType w:val="hybridMultilevel"/>
    <w:tmpl w:val="603AF47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6BF"/>
    <w:multiLevelType w:val="hybridMultilevel"/>
    <w:tmpl w:val="F45056FE"/>
    <w:lvl w:ilvl="0" w:tplc="D0E4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A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0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9D2F9F"/>
    <w:multiLevelType w:val="hybridMultilevel"/>
    <w:tmpl w:val="2F88ED98"/>
    <w:lvl w:ilvl="0" w:tplc="6D6407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652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05C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8AB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65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61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40F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EA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6D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844F35"/>
    <w:multiLevelType w:val="hybridMultilevel"/>
    <w:tmpl w:val="D6CAA33C"/>
    <w:lvl w:ilvl="0" w:tplc="E1C8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E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E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B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C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24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5B4581"/>
    <w:multiLevelType w:val="hybridMultilevel"/>
    <w:tmpl w:val="DEAAC9D4"/>
    <w:lvl w:ilvl="0" w:tplc="8C6C9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6946"/>
    <w:multiLevelType w:val="hybridMultilevel"/>
    <w:tmpl w:val="F16A11E6"/>
    <w:lvl w:ilvl="0" w:tplc="F840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6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A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3412EE"/>
    <w:multiLevelType w:val="hybridMultilevel"/>
    <w:tmpl w:val="E822DEAE"/>
    <w:lvl w:ilvl="0" w:tplc="4588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EE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0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0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C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3070D9"/>
    <w:multiLevelType w:val="hybridMultilevel"/>
    <w:tmpl w:val="1E9EE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26655"/>
    <w:multiLevelType w:val="multilevel"/>
    <w:tmpl w:val="18EEB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8540DED"/>
    <w:multiLevelType w:val="hybridMultilevel"/>
    <w:tmpl w:val="0038B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B2CED"/>
    <w:multiLevelType w:val="hybridMultilevel"/>
    <w:tmpl w:val="9BE08E18"/>
    <w:lvl w:ilvl="0" w:tplc="C714D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EC8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FECD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BAE2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380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F08E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65A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7EC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86CD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0E80CC3"/>
    <w:multiLevelType w:val="hybridMultilevel"/>
    <w:tmpl w:val="8B6C2FB2"/>
    <w:lvl w:ilvl="0" w:tplc="4CAA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6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B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2C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C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E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141EF2"/>
    <w:multiLevelType w:val="hybridMultilevel"/>
    <w:tmpl w:val="CC7C3F84"/>
    <w:lvl w:ilvl="0" w:tplc="2D7410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32C0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CC9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F045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A2BB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32E6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D693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EC71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8279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47E1B53"/>
    <w:multiLevelType w:val="hybridMultilevel"/>
    <w:tmpl w:val="67FCC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6621"/>
    <w:multiLevelType w:val="multilevel"/>
    <w:tmpl w:val="FAF4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E232054"/>
    <w:multiLevelType w:val="hybridMultilevel"/>
    <w:tmpl w:val="C9CE655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65F3E"/>
    <w:multiLevelType w:val="hybridMultilevel"/>
    <w:tmpl w:val="49CCA5B2"/>
    <w:lvl w:ilvl="0" w:tplc="1CC62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28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A1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2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CB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A8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A6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04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6F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277A8D"/>
    <w:multiLevelType w:val="hybridMultilevel"/>
    <w:tmpl w:val="7A4AEC64"/>
    <w:lvl w:ilvl="0" w:tplc="DD5CC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43FBD"/>
    <w:multiLevelType w:val="hybridMultilevel"/>
    <w:tmpl w:val="EE225374"/>
    <w:lvl w:ilvl="0" w:tplc="D9EE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8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0D5F12"/>
    <w:multiLevelType w:val="hybridMultilevel"/>
    <w:tmpl w:val="08528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B09C4"/>
    <w:multiLevelType w:val="hybridMultilevel"/>
    <w:tmpl w:val="1276BF4E"/>
    <w:lvl w:ilvl="0" w:tplc="1A768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3361B"/>
    <w:multiLevelType w:val="hybridMultilevel"/>
    <w:tmpl w:val="C5224808"/>
    <w:lvl w:ilvl="0" w:tplc="DD5CCC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E536EE"/>
    <w:multiLevelType w:val="hybridMultilevel"/>
    <w:tmpl w:val="D3CCE58A"/>
    <w:lvl w:ilvl="0" w:tplc="DACC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8E5407"/>
    <w:multiLevelType w:val="hybridMultilevel"/>
    <w:tmpl w:val="7B9EC80E"/>
    <w:lvl w:ilvl="0" w:tplc="52945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EE63AE"/>
    <w:multiLevelType w:val="hybridMultilevel"/>
    <w:tmpl w:val="46047666"/>
    <w:lvl w:ilvl="0" w:tplc="7D129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7E7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2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A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C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E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D453C7"/>
    <w:multiLevelType w:val="hybridMultilevel"/>
    <w:tmpl w:val="7312D388"/>
    <w:lvl w:ilvl="0" w:tplc="B98E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0B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4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6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D01187"/>
    <w:multiLevelType w:val="hybridMultilevel"/>
    <w:tmpl w:val="4AD2AB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4"/>
  </w:num>
  <w:num w:numId="5">
    <w:abstractNumId w:val="10"/>
  </w:num>
  <w:num w:numId="6">
    <w:abstractNumId w:val="9"/>
  </w:num>
  <w:num w:numId="7">
    <w:abstractNumId w:val="33"/>
  </w:num>
  <w:num w:numId="8">
    <w:abstractNumId w:val="32"/>
  </w:num>
  <w:num w:numId="9">
    <w:abstractNumId w:val="26"/>
  </w:num>
  <w:num w:numId="10">
    <w:abstractNumId w:val="13"/>
  </w:num>
  <w:num w:numId="11">
    <w:abstractNumId w:val="19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28"/>
  </w:num>
  <w:num w:numId="17">
    <w:abstractNumId w:val="4"/>
  </w:num>
  <w:num w:numId="18">
    <w:abstractNumId w:val="30"/>
  </w:num>
  <w:num w:numId="19">
    <w:abstractNumId w:val="31"/>
  </w:num>
  <w:num w:numId="20">
    <w:abstractNumId w:val="25"/>
  </w:num>
  <w:num w:numId="21">
    <w:abstractNumId w:val="34"/>
  </w:num>
  <w:num w:numId="22">
    <w:abstractNumId w:val="29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5"/>
  </w:num>
  <w:num w:numId="28">
    <w:abstractNumId w:val="6"/>
  </w:num>
  <w:num w:numId="29">
    <w:abstractNumId w:val="18"/>
  </w:num>
  <w:num w:numId="30">
    <w:abstractNumId w:val="20"/>
  </w:num>
  <w:num w:numId="31">
    <w:abstractNumId w:val="7"/>
  </w:num>
  <w:num w:numId="32">
    <w:abstractNumId w:val="15"/>
  </w:num>
  <w:num w:numId="33">
    <w:abstractNumId w:val="1"/>
  </w:num>
  <w:num w:numId="34">
    <w:abstractNumId w:val="8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le Zyngerman">
    <w15:presenceInfo w15:providerId="Windows Live" w15:userId="52397bfa35c07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77"/>
    <w:rsid w:val="00011972"/>
    <w:rsid w:val="000336F3"/>
    <w:rsid w:val="00046C67"/>
    <w:rsid w:val="00063448"/>
    <w:rsid w:val="00070F56"/>
    <w:rsid w:val="00092088"/>
    <w:rsid w:val="00097B98"/>
    <w:rsid w:val="000B2266"/>
    <w:rsid w:val="000E1279"/>
    <w:rsid w:val="000F730D"/>
    <w:rsid w:val="001168AB"/>
    <w:rsid w:val="00133F46"/>
    <w:rsid w:val="0013517D"/>
    <w:rsid w:val="001512AE"/>
    <w:rsid w:val="00153B20"/>
    <w:rsid w:val="00160A9A"/>
    <w:rsid w:val="00162660"/>
    <w:rsid w:val="00172E16"/>
    <w:rsid w:val="001757D2"/>
    <w:rsid w:val="00190108"/>
    <w:rsid w:val="001A0AD7"/>
    <w:rsid w:val="001A4CA1"/>
    <w:rsid w:val="001A76E2"/>
    <w:rsid w:val="001B7B87"/>
    <w:rsid w:val="001C0A52"/>
    <w:rsid w:val="001C5244"/>
    <w:rsid w:val="001C7299"/>
    <w:rsid w:val="001D6915"/>
    <w:rsid w:val="0020233E"/>
    <w:rsid w:val="00220751"/>
    <w:rsid w:val="002400D8"/>
    <w:rsid w:val="00296583"/>
    <w:rsid w:val="002B430D"/>
    <w:rsid w:val="002B5C49"/>
    <w:rsid w:val="002E1AE3"/>
    <w:rsid w:val="002E4CBB"/>
    <w:rsid w:val="002F31B8"/>
    <w:rsid w:val="00336BEF"/>
    <w:rsid w:val="00350AD3"/>
    <w:rsid w:val="00377C1B"/>
    <w:rsid w:val="00383316"/>
    <w:rsid w:val="003874DE"/>
    <w:rsid w:val="003A12AA"/>
    <w:rsid w:val="003A204B"/>
    <w:rsid w:val="003A63EF"/>
    <w:rsid w:val="003B1A7F"/>
    <w:rsid w:val="003C3148"/>
    <w:rsid w:val="004170C2"/>
    <w:rsid w:val="00431BD9"/>
    <w:rsid w:val="00433EA8"/>
    <w:rsid w:val="004419F5"/>
    <w:rsid w:val="00443151"/>
    <w:rsid w:val="004431C6"/>
    <w:rsid w:val="00473E8F"/>
    <w:rsid w:val="004B4B33"/>
    <w:rsid w:val="004C35C0"/>
    <w:rsid w:val="004D1653"/>
    <w:rsid w:val="004E33D4"/>
    <w:rsid w:val="005037A8"/>
    <w:rsid w:val="005123CC"/>
    <w:rsid w:val="00520CA9"/>
    <w:rsid w:val="0052225B"/>
    <w:rsid w:val="005654A9"/>
    <w:rsid w:val="00570F4D"/>
    <w:rsid w:val="005819D2"/>
    <w:rsid w:val="005A3F31"/>
    <w:rsid w:val="005B1BF4"/>
    <w:rsid w:val="006042AC"/>
    <w:rsid w:val="00606027"/>
    <w:rsid w:val="0064245A"/>
    <w:rsid w:val="006470AA"/>
    <w:rsid w:val="00687CFE"/>
    <w:rsid w:val="006A2F2B"/>
    <w:rsid w:val="006B0050"/>
    <w:rsid w:val="006C3D12"/>
    <w:rsid w:val="006E3F4F"/>
    <w:rsid w:val="006F395E"/>
    <w:rsid w:val="006F7391"/>
    <w:rsid w:val="006F7BE1"/>
    <w:rsid w:val="006F7F11"/>
    <w:rsid w:val="00727431"/>
    <w:rsid w:val="00734DDA"/>
    <w:rsid w:val="007538E0"/>
    <w:rsid w:val="00776829"/>
    <w:rsid w:val="007810EF"/>
    <w:rsid w:val="00783087"/>
    <w:rsid w:val="00784668"/>
    <w:rsid w:val="007868A0"/>
    <w:rsid w:val="007C2918"/>
    <w:rsid w:val="008030B6"/>
    <w:rsid w:val="008177E0"/>
    <w:rsid w:val="008312A4"/>
    <w:rsid w:val="0083763E"/>
    <w:rsid w:val="008534F5"/>
    <w:rsid w:val="00867B47"/>
    <w:rsid w:val="00871A73"/>
    <w:rsid w:val="00890DF2"/>
    <w:rsid w:val="008941A7"/>
    <w:rsid w:val="008A11EF"/>
    <w:rsid w:val="008A3D4D"/>
    <w:rsid w:val="008C1BE9"/>
    <w:rsid w:val="008C34A6"/>
    <w:rsid w:val="0090694F"/>
    <w:rsid w:val="00921452"/>
    <w:rsid w:val="00964E11"/>
    <w:rsid w:val="009A2D7D"/>
    <w:rsid w:val="009B5901"/>
    <w:rsid w:val="009D5FF9"/>
    <w:rsid w:val="009E1253"/>
    <w:rsid w:val="009E1DB9"/>
    <w:rsid w:val="009F4924"/>
    <w:rsid w:val="009F4EB4"/>
    <w:rsid w:val="00A11EA0"/>
    <w:rsid w:val="00A13D97"/>
    <w:rsid w:val="00A14F6B"/>
    <w:rsid w:val="00A16F68"/>
    <w:rsid w:val="00A17AE6"/>
    <w:rsid w:val="00A22476"/>
    <w:rsid w:val="00A51622"/>
    <w:rsid w:val="00A85BD5"/>
    <w:rsid w:val="00AF5085"/>
    <w:rsid w:val="00B12177"/>
    <w:rsid w:val="00B12347"/>
    <w:rsid w:val="00B30D70"/>
    <w:rsid w:val="00B7142C"/>
    <w:rsid w:val="00B91512"/>
    <w:rsid w:val="00BB258E"/>
    <w:rsid w:val="00BC79BC"/>
    <w:rsid w:val="00BD0D27"/>
    <w:rsid w:val="00BF616A"/>
    <w:rsid w:val="00C34368"/>
    <w:rsid w:val="00C42095"/>
    <w:rsid w:val="00C46569"/>
    <w:rsid w:val="00C517F3"/>
    <w:rsid w:val="00C77316"/>
    <w:rsid w:val="00C77FF1"/>
    <w:rsid w:val="00C8111E"/>
    <w:rsid w:val="00C928CB"/>
    <w:rsid w:val="00CC41D6"/>
    <w:rsid w:val="00CD1D66"/>
    <w:rsid w:val="00D02DA5"/>
    <w:rsid w:val="00D12888"/>
    <w:rsid w:val="00D1637B"/>
    <w:rsid w:val="00D21DD1"/>
    <w:rsid w:val="00D362A6"/>
    <w:rsid w:val="00D74B31"/>
    <w:rsid w:val="00DA2AF4"/>
    <w:rsid w:val="00DA3586"/>
    <w:rsid w:val="00DB3A4C"/>
    <w:rsid w:val="00DC5209"/>
    <w:rsid w:val="00DD5F4E"/>
    <w:rsid w:val="00DF1558"/>
    <w:rsid w:val="00DF5498"/>
    <w:rsid w:val="00E24A09"/>
    <w:rsid w:val="00E427BE"/>
    <w:rsid w:val="00E5304D"/>
    <w:rsid w:val="00E761DA"/>
    <w:rsid w:val="00E9521D"/>
    <w:rsid w:val="00ED0138"/>
    <w:rsid w:val="00ED36F1"/>
    <w:rsid w:val="00ED627F"/>
    <w:rsid w:val="00EE0A59"/>
    <w:rsid w:val="00EF019F"/>
    <w:rsid w:val="00EF59C0"/>
    <w:rsid w:val="00F11076"/>
    <w:rsid w:val="00F245BD"/>
    <w:rsid w:val="00F33D95"/>
    <w:rsid w:val="00F51B26"/>
    <w:rsid w:val="00F86E4B"/>
    <w:rsid w:val="00F90948"/>
    <w:rsid w:val="00F9117B"/>
    <w:rsid w:val="00FB28AC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6"/>
  </w:style>
  <w:style w:type="paragraph" w:styleId="Titre1">
    <w:name w:val="heading 1"/>
    <w:basedOn w:val="Normal"/>
    <w:next w:val="Normal"/>
    <w:link w:val="Titre1Car"/>
    <w:uiPriority w:val="9"/>
    <w:qFormat/>
    <w:rsid w:val="0041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1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21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C79B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A8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8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8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8A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F4E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E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E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E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EB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F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EB4"/>
  </w:style>
  <w:style w:type="paragraph" w:styleId="Pieddepage">
    <w:name w:val="footer"/>
    <w:basedOn w:val="Normal"/>
    <w:link w:val="PieddepageCar"/>
    <w:uiPriority w:val="99"/>
    <w:unhideWhenUsed/>
    <w:rsid w:val="009F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EB4"/>
  </w:style>
  <w:style w:type="character" w:customStyle="1" w:styleId="Titre1Car">
    <w:name w:val="Titre 1 Car"/>
    <w:basedOn w:val="Policepardfaut"/>
    <w:link w:val="Titre1"/>
    <w:uiPriority w:val="9"/>
    <w:rsid w:val="004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17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17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70C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170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70C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170C2"/>
    <w:pPr>
      <w:spacing w:after="100"/>
      <w:ind w:left="440"/>
    </w:pPr>
  </w:style>
  <w:style w:type="paragraph" w:styleId="Sansinterligne">
    <w:name w:val="No Spacing"/>
    <w:uiPriority w:val="1"/>
    <w:qFormat/>
    <w:rsid w:val="001168A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D3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56"/>
  </w:style>
  <w:style w:type="paragraph" w:styleId="Titre1">
    <w:name w:val="heading 1"/>
    <w:basedOn w:val="Normal"/>
    <w:next w:val="Normal"/>
    <w:link w:val="Titre1Car"/>
    <w:uiPriority w:val="9"/>
    <w:qFormat/>
    <w:rsid w:val="0041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1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21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C79B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A8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8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8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8A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F4E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E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E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E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EB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F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EB4"/>
  </w:style>
  <w:style w:type="paragraph" w:styleId="Pieddepage">
    <w:name w:val="footer"/>
    <w:basedOn w:val="Normal"/>
    <w:link w:val="PieddepageCar"/>
    <w:uiPriority w:val="99"/>
    <w:unhideWhenUsed/>
    <w:rsid w:val="009F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EB4"/>
  </w:style>
  <w:style w:type="character" w:customStyle="1" w:styleId="Titre1Car">
    <w:name w:val="Titre 1 Car"/>
    <w:basedOn w:val="Policepardfaut"/>
    <w:link w:val="Titre1"/>
    <w:uiPriority w:val="9"/>
    <w:rsid w:val="004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17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17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70C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170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70C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170C2"/>
    <w:pPr>
      <w:spacing w:after="100"/>
      <w:ind w:left="440"/>
    </w:pPr>
  </w:style>
  <w:style w:type="paragraph" w:styleId="Sansinterligne">
    <w:name w:val="No Spacing"/>
    <w:uiPriority w:val="1"/>
    <w:qFormat/>
    <w:rsid w:val="001168A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D3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07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65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913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0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93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84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08" Type="http://schemas.microsoft.com/office/2011/relationships/people" Target="people.xml"/><Relationship Id="rId2" Type="http://schemas.openxmlformats.org/officeDocument/2006/relationships/numbering" Target="numbering.xml"/><Relationship Id="rId107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efrancois-adc\AppData\Local\Microsoft\Windows\Temporary%20Internet%20Files\Content.Outlook\5AX35QMO\aee\Copie%20de%20Copie%20de%20QT_GUIDES_2015%20(3)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E7C2-F203-4762-8D71-F54FDD5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MINEFI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x-dreams</dc:creator>
  <cp:lastModifiedBy>FRANCOIS Celeste</cp:lastModifiedBy>
  <cp:revision>5</cp:revision>
  <cp:lastPrinted>2016-05-09T16:17:00Z</cp:lastPrinted>
  <dcterms:created xsi:type="dcterms:W3CDTF">2017-01-19T10:43:00Z</dcterms:created>
  <dcterms:modified xsi:type="dcterms:W3CDTF">2017-01-19T11:04:00Z</dcterms:modified>
</cp:coreProperties>
</file>